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6417F" w14:textId="77777777" w:rsidR="00A00EF7" w:rsidRPr="001A49BF" w:rsidRDefault="00160778" w:rsidP="00280413">
      <w:pPr>
        <w:pStyle w:val="a3"/>
        <w:tabs>
          <w:tab w:val="clear" w:pos="4252"/>
          <w:tab w:val="clear" w:pos="8504"/>
        </w:tabs>
        <w:spacing w:before="60" w:after="60"/>
        <w:ind w:right="113"/>
        <w:jc w:val="left"/>
        <w:rPr>
          <w:rFonts w:ascii="ＭＳ 明朝" w:hAnsi="ＭＳ 明朝"/>
          <w:sz w:val="22"/>
          <w:szCs w:val="22"/>
        </w:rPr>
      </w:pPr>
      <w:r w:rsidRPr="001A49BF">
        <w:rPr>
          <w:rFonts w:ascii="ＭＳ 明朝" w:hAnsi="ＭＳ 明朝" w:hint="eastAsia"/>
          <w:sz w:val="22"/>
        </w:rPr>
        <w:t>メンテナンス情報：</w:t>
      </w:r>
      <w:r w:rsidR="002A6440" w:rsidRPr="001A49BF">
        <w:rPr>
          <w:rFonts w:ascii="ＭＳ 明朝" w:hAnsi="ＭＳ 明朝" w:hint="eastAsia"/>
          <w:sz w:val="22"/>
          <w:szCs w:val="22"/>
        </w:rPr>
        <w:t>多数アンカー式補強土壁工法設計システム（</w:t>
      </w:r>
      <w:r w:rsidRPr="001A49BF">
        <w:rPr>
          <w:rFonts w:ascii="ＭＳ 明朝" w:hAnsi="ＭＳ 明朝" w:hint="eastAsia"/>
          <w:sz w:val="22"/>
          <w:szCs w:val="22"/>
        </w:rPr>
        <w:t>GEO-MA</w:t>
      </w:r>
      <w:r w:rsidR="002A6440" w:rsidRPr="001A49BF">
        <w:rPr>
          <w:rFonts w:ascii="ＭＳ 明朝" w:hAnsi="ＭＳ 明朝" w:hint="eastAsia"/>
          <w:sz w:val="22"/>
          <w:szCs w:val="22"/>
        </w:rPr>
        <w:t>2014）</w:t>
      </w:r>
    </w:p>
    <w:tbl>
      <w:tblPr>
        <w:tblW w:w="143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418"/>
        <w:gridCol w:w="1701"/>
        <w:gridCol w:w="851"/>
        <w:gridCol w:w="12"/>
        <w:gridCol w:w="9201"/>
        <w:gridCol w:w="1134"/>
      </w:tblGrid>
      <w:tr w:rsidR="003757C8" w:rsidRPr="001A49BF" w14:paraId="44826C54" w14:textId="77777777" w:rsidTr="00280413">
        <w:trPr>
          <w:trHeight w:val="355"/>
          <w:tblHeader/>
        </w:trPr>
        <w:tc>
          <w:tcPr>
            <w:tcW w:w="1418" w:type="dxa"/>
          </w:tcPr>
          <w:p w14:paraId="17EB6BA6" w14:textId="77777777" w:rsidR="00A00EF7" w:rsidRPr="001A49BF" w:rsidRDefault="00A00EF7" w:rsidP="001A49BF">
            <w:pPr>
              <w:adjustRightInd w:val="0"/>
              <w:snapToGrid w:val="0"/>
              <w:spacing w:before="60" w:after="60"/>
              <w:ind w:left="227" w:hanging="227"/>
              <w:jc w:val="center"/>
              <w:textAlignment w:val="center"/>
              <w:rPr>
                <w:rFonts w:ascii="ＭＳ 明朝" w:hAnsi="ＭＳ 明朝"/>
                <w:sz w:val="22"/>
              </w:rPr>
            </w:pPr>
            <w:r w:rsidRPr="001A49BF">
              <w:rPr>
                <w:rFonts w:ascii="ＭＳ 明朝" w:hAnsi="ＭＳ 明朝" w:hint="eastAsia"/>
                <w:sz w:val="22"/>
              </w:rPr>
              <w:t>バージョン</w:t>
            </w:r>
          </w:p>
        </w:tc>
        <w:tc>
          <w:tcPr>
            <w:tcW w:w="1701" w:type="dxa"/>
          </w:tcPr>
          <w:p w14:paraId="3D8D6FDC" w14:textId="77777777" w:rsidR="00A00EF7" w:rsidRPr="001A49BF" w:rsidRDefault="00A00EF7" w:rsidP="001A49BF">
            <w:pPr>
              <w:adjustRightInd w:val="0"/>
              <w:snapToGrid w:val="0"/>
              <w:spacing w:before="60" w:after="60"/>
              <w:ind w:left="227" w:hanging="227"/>
              <w:jc w:val="center"/>
              <w:textAlignment w:val="center"/>
              <w:rPr>
                <w:rFonts w:ascii="ＭＳ 明朝" w:hAnsi="ＭＳ 明朝"/>
                <w:sz w:val="22"/>
              </w:rPr>
            </w:pPr>
            <w:r w:rsidRPr="001A49BF">
              <w:rPr>
                <w:rFonts w:ascii="ＭＳ 明朝" w:hAnsi="ＭＳ 明朝" w:hint="eastAsia"/>
                <w:sz w:val="22"/>
              </w:rPr>
              <w:t>修正年月日</w:t>
            </w:r>
          </w:p>
        </w:tc>
        <w:tc>
          <w:tcPr>
            <w:tcW w:w="851" w:type="dxa"/>
          </w:tcPr>
          <w:p w14:paraId="7609195E" w14:textId="77777777" w:rsidR="00A00EF7" w:rsidRPr="001A49BF" w:rsidRDefault="00A00EF7" w:rsidP="001A49BF">
            <w:pPr>
              <w:adjustRightInd w:val="0"/>
              <w:snapToGrid w:val="0"/>
              <w:spacing w:before="60" w:after="60"/>
              <w:ind w:left="227" w:hanging="227"/>
              <w:jc w:val="center"/>
              <w:textAlignment w:val="center"/>
              <w:rPr>
                <w:rFonts w:ascii="ＭＳ 明朝" w:hAnsi="ＭＳ 明朝"/>
                <w:sz w:val="22"/>
              </w:rPr>
            </w:pPr>
            <w:r w:rsidRPr="001A49BF">
              <w:rPr>
                <w:rFonts w:ascii="ＭＳ 明朝" w:hAnsi="ＭＳ 明朝" w:hint="eastAsia"/>
                <w:sz w:val="22"/>
              </w:rPr>
              <w:t>No</w:t>
            </w:r>
          </w:p>
        </w:tc>
        <w:tc>
          <w:tcPr>
            <w:tcW w:w="9213" w:type="dxa"/>
            <w:gridSpan w:val="2"/>
          </w:tcPr>
          <w:p w14:paraId="561F322B" w14:textId="77777777" w:rsidR="00A00EF7" w:rsidRPr="001A49BF" w:rsidRDefault="00A00EF7" w:rsidP="001A49BF">
            <w:pPr>
              <w:adjustRightInd w:val="0"/>
              <w:snapToGrid w:val="0"/>
              <w:spacing w:before="60" w:after="60"/>
              <w:ind w:left="227" w:hanging="227"/>
              <w:jc w:val="center"/>
              <w:textAlignment w:val="center"/>
              <w:rPr>
                <w:rFonts w:ascii="ＭＳ 明朝" w:hAnsi="ＭＳ 明朝"/>
                <w:sz w:val="22"/>
              </w:rPr>
            </w:pPr>
            <w:r w:rsidRPr="001A49BF">
              <w:rPr>
                <w:rFonts w:ascii="ＭＳ 明朝" w:hAnsi="ＭＳ 明朝" w:hint="eastAsia"/>
                <w:sz w:val="22"/>
              </w:rPr>
              <w:t>コメント</w:t>
            </w:r>
          </w:p>
        </w:tc>
        <w:tc>
          <w:tcPr>
            <w:tcW w:w="1134" w:type="dxa"/>
            <w:vAlign w:val="center"/>
          </w:tcPr>
          <w:p w14:paraId="05D481C1" w14:textId="77777777" w:rsidR="00A00EF7" w:rsidRPr="001A49BF" w:rsidRDefault="00A00EF7" w:rsidP="001A49BF">
            <w:pPr>
              <w:adjustRightInd w:val="0"/>
              <w:snapToGrid w:val="0"/>
              <w:spacing w:before="60" w:after="60"/>
              <w:ind w:left="227" w:hanging="227"/>
              <w:jc w:val="center"/>
              <w:textAlignment w:val="center"/>
              <w:rPr>
                <w:rFonts w:ascii="ＭＳ 明朝" w:hAnsi="ＭＳ 明朝"/>
                <w:sz w:val="22"/>
              </w:rPr>
            </w:pPr>
            <w:r w:rsidRPr="001A49BF">
              <w:rPr>
                <w:rFonts w:ascii="ＭＳ 明朝" w:hAnsi="ＭＳ 明朝" w:hint="eastAsia"/>
                <w:sz w:val="22"/>
              </w:rPr>
              <w:t>対応</w:t>
            </w:r>
          </w:p>
        </w:tc>
      </w:tr>
      <w:tr w:rsidR="009A76F1" w:rsidRPr="0094611D" w14:paraId="6BC33BD5" w14:textId="77777777" w:rsidTr="009909E6">
        <w:tblPrEx>
          <w:tblCellMar>
            <w:left w:w="99" w:type="dxa"/>
            <w:right w:w="99" w:type="dxa"/>
          </w:tblCellMar>
        </w:tblPrEx>
        <w:trPr>
          <w:trHeight w:val="352"/>
        </w:trPr>
        <w:tc>
          <w:tcPr>
            <w:tcW w:w="1418" w:type="dxa"/>
            <w:vAlign w:val="center"/>
          </w:tcPr>
          <w:p w14:paraId="1A283BF3" w14:textId="4021B04D" w:rsidR="009A76F1" w:rsidRPr="0094611D" w:rsidRDefault="009A76F1" w:rsidP="009909E6">
            <w:pPr>
              <w:snapToGrid w:val="0"/>
              <w:spacing w:before="60" w:after="60"/>
              <w:ind w:left="227" w:hanging="227"/>
              <w:jc w:val="center"/>
              <w:rPr>
                <w:rFonts w:ascii="ＭＳ 明朝" w:hAnsi="ＭＳ 明朝"/>
                <w:color w:val="FF0000"/>
                <w:sz w:val="22"/>
              </w:rPr>
            </w:pPr>
            <w:r w:rsidRPr="0094611D">
              <w:rPr>
                <w:rFonts w:ascii="ＭＳ 明朝" w:hAnsi="ＭＳ 明朝" w:hint="eastAsia"/>
                <w:color w:val="FF0000"/>
                <w:sz w:val="22"/>
              </w:rPr>
              <w:t>4.0</w:t>
            </w:r>
            <w:r>
              <w:rPr>
                <w:rFonts w:ascii="ＭＳ 明朝" w:hAnsi="ＭＳ 明朝"/>
                <w:color w:val="FF0000"/>
                <w:sz w:val="22"/>
              </w:rPr>
              <w:t>6</w:t>
            </w:r>
            <w:r w:rsidRPr="0094611D">
              <w:rPr>
                <w:rFonts w:ascii="ＭＳ 明朝" w:hAnsi="ＭＳ 明朝" w:hint="eastAsia"/>
                <w:color w:val="FF0000"/>
                <w:sz w:val="22"/>
              </w:rPr>
              <w:t>.0</w:t>
            </w:r>
            <w:r>
              <w:rPr>
                <w:rFonts w:ascii="ＭＳ 明朝" w:hAnsi="ＭＳ 明朝"/>
                <w:color w:val="FF0000"/>
                <w:sz w:val="22"/>
              </w:rPr>
              <w:t>1</w:t>
            </w:r>
          </w:p>
        </w:tc>
        <w:tc>
          <w:tcPr>
            <w:tcW w:w="1701" w:type="dxa"/>
            <w:vAlign w:val="center"/>
          </w:tcPr>
          <w:p w14:paraId="1490A376" w14:textId="349A35C7" w:rsidR="009A76F1" w:rsidRPr="0094611D" w:rsidRDefault="009A76F1" w:rsidP="009909E6">
            <w:pPr>
              <w:snapToGrid w:val="0"/>
              <w:spacing w:before="60" w:after="60"/>
              <w:ind w:left="227" w:hanging="227"/>
              <w:jc w:val="center"/>
              <w:rPr>
                <w:rFonts w:ascii="ＭＳ 明朝" w:hAnsi="ＭＳ 明朝"/>
                <w:color w:val="FF0000"/>
                <w:sz w:val="22"/>
              </w:rPr>
            </w:pPr>
            <w:r>
              <w:rPr>
                <w:rFonts w:ascii="ＭＳ 明朝" w:hAnsi="ＭＳ 明朝" w:hint="eastAsia"/>
                <w:color w:val="FF0000"/>
                <w:sz w:val="22"/>
              </w:rPr>
              <w:t>20</w:t>
            </w:r>
            <w:r>
              <w:rPr>
                <w:rFonts w:ascii="ＭＳ 明朝" w:hAnsi="ＭＳ 明朝"/>
                <w:color w:val="FF0000"/>
                <w:sz w:val="22"/>
              </w:rPr>
              <w:t>22</w:t>
            </w:r>
            <w:r>
              <w:rPr>
                <w:rFonts w:ascii="ＭＳ 明朝" w:hAnsi="ＭＳ 明朝" w:hint="eastAsia"/>
                <w:color w:val="FF0000"/>
                <w:sz w:val="22"/>
              </w:rPr>
              <w:t>/0</w:t>
            </w:r>
            <w:r>
              <w:rPr>
                <w:rFonts w:ascii="ＭＳ 明朝" w:hAnsi="ＭＳ 明朝"/>
                <w:color w:val="FF0000"/>
                <w:sz w:val="22"/>
              </w:rPr>
              <w:t>7</w:t>
            </w:r>
            <w:r w:rsidRPr="0094611D">
              <w:rPr>
                <w:rFonts w:ascii="ＭＳ 明朝" w:hAnsi="ＭＳ 明朝" w:hint="eastAsia"/>
                <w:color w:val="FF0000"/>
                <w:sz w:val="22"/>
              </w:rPr>
              <w:t>/</w:t>
            </w:r>
            <w:r>
              <w:rPr>
                <w:rFonts w:ascii="ＭＳ 明朝" w:hAnsi="ＭＳ 明朝"/>
                <w:color w:val="FF0000"/>
                <w:sz w:val="22"/>
              </w:rPr>
              <w:t>1</w:t>
            </w:r>
            <w:r w:rsidR="00B85E48">
              <w:rPr>
                <w:rFonts w:ascii="ＭＳ 明朝" w:hAnsi="ＭＳ 明朝" w:hint="eastAsia"/>
                <w:color w:val="FF0000"/>
                <w:sz w:val="22"/>
              </w:rPr>
              <w:t>9</w:t>
            </w:r>
          </w:p>
        </w:tc>
        <w:tc>
          <w:tcPr>
            <w:tcW w:w="863" w:type="dxa"/>
            <w:gridSpan w:val="2"/>
            <w:vAlign w:val="center"/>
          </w:tcPr>
          <w:p w14:paraId="0BDB929A" w14:textId="2C90CBAE" w:rsidR="009A76F1" w:rsidRPr="0094611D" w:rsidRDefault="009A76F1" w:rsidP="009909E6">
            <w:pPr>
              <w:snapToGrid w:val="0"/>
              <w:spacing w:before="60" w:after="60"/>
              <w:ind w:left="227" w:hanging="227"/>
              <w:jc w:val="center"/>
              <w:rPr>
                <w:rFonts w:ascii="ＭＳ 明朝" w:hAnsi="ＭＳ 明朝"/>
                <w:color w:val="FF0000"/>
                <w:sz w:val="22"/>
              </w:rPr>
            </w:pPr>
            <w:r>
              <w:rPr>
                <w:rFonts w:ascii="ＭＳ 明朝" w:hAnsi="ＭＳ 明朝" w:hint="eastAsia"/>
                <w:color w:val="FF0000"/>
                <w:sz w:val="22"/>
              </w:rPr>
              <w:t>3</w:t>
            </w:r>
            <w:r>
              <w:rPr>
                <w:rFonts w:ascii="ＭＳ 明朝" w:hAnsi="ＭＳ 明朝"/>
                <w:color w:val="FF0000"/>
                <w:sz w:val="22"/>
              </w:rPr>
              <w:t>5</w:t>
            </w:r>
          </w:p>
        </w:tc>
        <w:tc>
          <w:tcPr>
            <w:tcW w:w="9201" w:type="dxa"/>
            <w:vAlign w:val="center"/>
          </w:tcPr>
          <w:p w14:paraId="0193E249" w14:textId="7CACFE84" w:rsidR="009A76F1" w:rsidRPr="0094611D" w:rsidRDefault="009A76F1" w:rsidP="009909E6">
            <w:pPr>
              <w:autoSpaceDE w:val="0"/>
              <w:autoSpaceDN w:val="0"/>
              <w:snapToGrid w:val="0"/>
              <w:spacing w:before="60" w:after="60"/>
              <w:jc w:val="left"/>
              <w:rPr>
                <w:rFonts w:ascii="ＭＳ 明朝" w:hAnsi="ＭＳ 明朝"/>
                <w:color w:val="FF0000"/>
                <w:sz w:val="22"/>
              </w:rPr>
            </w:pPr>
            <w:r w:rsidRPr="009A76F1">
              <w:rPr>
                <w:rFonts w:ascii="ＭＳ 明朝" w:hAnsi="ＭＳ 明朝" w:hint="eastAsia"/>
                <w:color w:val="FF0000"/>
                <w:sz w:val="22"/>
              </w:rPr>
              <w:t>不具合に</w:t>
            </w:r>
            <w:r w:rsidRPr="0094611D">
              <w:rPr>
                <w:rFonts w:ascii="ＭＳ 明朝" w:hAnsi="ＭＳ 明朝" w:hint="eastAsia"/>
                <w:color w:val="FF0000"/>
                <w:sz w:val="22"/>
              </w:rPr>
              <w:t>伴うプログラムの修正</w:t>
            </w:r>
          </w:p>
          <w:p w14:paraId="215CB0CF" w14:textId="3C6D45FC" w:rsidR="009A76F1" w:rsidRPr="00F05430" w:rsidRDefault="009A76F1" w:rsidP="009909E6">
            <w:pPr>
              <w:autoSpaceDE w:val="0"/>
              <w:autoSpaceDN w:val="0"/>
              <w:snapToGrid w:val="0"/>
              <w:spacing w:before="60" w:after="60"/>
              <w:ind w:left="227" w:hanging="227"/>
              <w:jc w:val="left"/>
              <w:rPr>
                <w:rFonts w:ascii="ＭＳ 明朝" w:hAnsi="ＭＳ 明朝"/>
                <w:color w:val="FF0000"/>
                <w:sz w:val="22"/>
              </w:rPr>
            </w:pPr>
            <w:r w:rsidRPr="006D489F">
              <w:rPr>
                <w:rFonts w:ascii="ＭＳ 明朝" w:hAnsi="ＭＳ Ｐゴシック" w:hint="eastAsia"/>
                <w:color w:val="FF0000"/>
                <w:sz w:val="22"/>
                <w:szCs w:val="22"/>
              </w:rPr>
              <w:t>・</w:t>
            </w:r>
            <w:r>
              <w:rPr>
                <w:rFonts w:ascii="ＭＳ 明朝" w:hAnsi="ＭＳ Ｐゴシック" w:hint="eastAsia"/>
                <w:color w:val="FF0000"/>
                <w:sz w:val="22"/>
                <w:szCs w:val="22"/>
              </w:rPr>
              <w:t>水位線を考慮した円弧すべり計算において、補強土壁背面に地山が存在した場合、補強材による抵抗モーメントが正しく算出されない</w:t>
            </w:r>
            <w:r w:rsidR="009B5F3D">
              <w:rPr>
                <w:rFonts w:ascii="ＭＳ 明朝" w:hAnsi="ＭＳ Ｐゴシック" w:hint="eastAsia"/>
                <w:color w:val="FF0000"/>
                <w:sz w:val="22"/>
                <w:szCs w:val="22"/>
              </w:rPr>
              <w:t>場合がある</w:t>
            </w:r>
            <w:r>
              <w:rPr>
                <w:rFonts w:ascii="ＭＳ 明朝" w:hAnsi="ＭＳ Ｐゴシック" w:hint="eastAsia"/>
                <w:color w:val="FF0000"/>
                <w:sz w:val="22"/>
                <w:szCs w:val="22"/>
              </w:rPr>
              <w:t>不具合を修正。</w:t>
            </w:r>
          </w:p>
        </w:tc>
        <w:tc>
          <w:tcPr>
            <w:tcW w:w="1134" w:type="dxa"/>
            <w:vAlign w:val="center"/>
          </w:tcPr>
          <w:p w14:paraId="7BF7C811" w14:textId="77777777" w:rsidR="009A76F1" w:rsidRPr="0094611D" w:rsidRDefault="009A76F1" w:rsidP="009909E6">
            <w:pPr>
              <w:snapToGrid w:val="0"/>
              <w:spacing w:before="60" w:after="60"/>
              <w:ind w:left="227" w:hanging="227"/>
              <w:jc w:val="center"/>
              <w:rPr>
                <w:rFonts w:ascii="ＭＳ 明朝" w:hAnsi="ＭＳ 明朝"/>
                <w:color w:val="FF0000"/>
                <w:sz w:val="22"/>
              </w:rPr>
            </w:pPr>
            <w:r w:rsidRPr="0094611D">
              <w:rPr>
                <w:rFonts w:ascii="ＭＳ 明朝" w:hAnsi="ＭＳ 明朝" w:hint="eastAsia"/>
                <w:color w:val="FF0000"/>
                <w:sz w:val="22"/>
              </w:rPr>
              <w:t>済</w:t>
            </w:r>
          </w:p>
        </w:tc>
      </w:tr>
      <w:tr w:rsidR="00A30CD2" w:rsidRPr="0094611D" w14:paraId="5B83EBAF" w14:textId="77777777" w:rsidTr="008F676D">
        <w:tblPrEx>
          <w:tblCellMar>
            <w:left w:w="99" w:type="dxa"/>
            <w:right w:w="99" w:type="dxa"/>
          </w:tblCellMar>
        </w:tblPrEx>
        <w:trPr>
          <w:trHeight w:val="352"/>
        </w:trPr>
        <w:tc>
          <w:tcPr>
            <w:tcW w:w="1418" w:type="dxa"/>
            <w:vAlign w:val="center"/>
          </w:tcPr>
          <w:p w14:paraId="09A3C9DE" w14:textId="2129D659" w:rsidR="00A30CD2" w:rsidRPr="009A76F1" w:rsidRDefault="00A30CD2" w:rsidP="008F676D">
            <w:pPr>
              <w:snapToGrid w:val="0"/>
              <w:spacing w:before="60" w:after="60"/>
              <w:ind w:left="227" w:hanging="227"/>
              <w:jc w:val="center"/>
              <w:rPr>
                <w:rFonts w:ascii="ＭＳ 明朝" w:hAnsi="ＭＳ 明朝"/>
                <w:sz w:val="22"/>
              </w:rPr>
            </w:pPr>
            <w:r w:rsidRPr="009A76F1">
              <w:rPr>
                <w:rFonts w:ascii="ＭＳ 明朝" w:hAnsi="ＭＳ 明朝" w:hint="eastAsia"/>
                <w:sz w:val="22"/>
              </w:rPr>
              <w:t>4.0</w:t>
            </w:r>
            <w:r w:rsidRPr="009A76F1">
              <w:rPr>
                <w:rFonts w:ascii="ＭＳ 明朝" w:hAnsi="ＭＳ 明朝"/>
                <w:sz w:val="22"/>
              </w:rPr>
              <w:t>6</w:t>
            </w:r>
            <w:r w:rsidRPr="009A76F1">
              <w:rPr>
                <w:rFonts w:ascii="ＭＳ 明朝" w:hAnsi="ＭＳ 明朝" w:hint="eastAsia"/>
                <w:sz w:val="22"/>
              </w:rPr>
              <w:t>.0</w:t>
            </w:r>
            <w:r w:rsidRPr="009A76F1">
              <w:rPr>
                <w:rFonts w:ascii="ＭＳ 明朝" w:hAnsi="ＭＳ 明朝"/>
                <w:sz w:val="22"/>
              </w:rPr>
              <w:t>0</w:t>
            </w:r>
          </w:p>
        </w:tc>
        <w:tc>
          <w:tcPr>
            <w:tcW w:w="1701" w:type="dxa"/>
            <w:vAlign w:val="center"/>
          </w:tcPr>
          <w:p w14:paraId="6B840703" w14:textId="14D7CBC6" w:rsidR="00A30CD2" w:rsidRPr="009A76F1" w:rsidRDefault="00A30CD2" w:rsidP="008F676D">
            <w:pPr>
              <w:snapToGrid w:val="0"/>
              <w:spacing w:before="60" w:after="60"/>
              <w:ind w:left="227" w:hanging="227"/>
              <w:jc w:val="center"/>
              <w:rPr>
                <w:rFonts w:ascii="ＭＳ 明朝" w:hAnsi="ＭＳ 明朝"/>
                <w:sz w:val="22"/>
              </w:rPr>
            </w:pPr>
            <w:r w:rsidRPr="009A76F1">
              <w:rPr>
                <w:rFonts w:ascii="ＭＳ 明朝" w:hAnsi="ＭＳ 明朝" w:hint="eastAsia"/>
                <w:sz w:val="22"/>
              </w:rPr>
              <w:t>20</w:t>
            </w:r>
            <w:r w:rsidRPr="009A76F1">
              <w:rPr>
                <w:rFonts w:ascii="ＭＳ 明朝" w:hAnsi="ＭＳ 明朝"/>
                <w:sz w:val="22"/>
              </w:rPr>
              <w:t>20</w:t>
            </w:r>
            <w:r w:rsidRPr="009A76F1">
              <w:rPr>
                <w:rFonts w:ascii="ＭＳ 明朝" w:hAnsi="ＭＳ 明朝" w:hint="eastAsia"/>
                <w:sz w:val="22"/>
              </w:rPr>
              <w:t>/0</w:t>
            </w:r>
            <w:r w:rsidRPr="009A76F1">
              <w:rPr>
                <w:rFonts w:ascii="ＭＳ 明朝" w:hAnsi="ＭＳ 明朝"/>
                <w:sz w:val="22"/>
              </w:rPr>
              <w:t>6</w:t>
            </w:r>
            <w:r w:rsidRPr="009A76F1">
              <w:rPr>
                <w:rFonts w:ascii="ＭＳ 明朝" w:hAnsi="ＭＳ 明朝" w:hint="eastAsia"/>
                <w:sz w:val="22"/>
              </w:rPr>
              <w:t>/0</w:t>
            </w:r>
            <w:r w:rsidRPr="009A76F1">
              <w:rPr>
                <w:rFonts w:ascii="ＭＳ 明朝" w:hAnsi="ＭＳ 明朝"/>
                <w:sz w:val="22"/>
              </w:rPr>
              <w:t>5</w:t>
            </w:r>
          </w:p>
        </w:tc>
        <w:tc>
          <w:tcPr>
            <w:tcW w:w="863" w:type="dxa"/>
            <w:gridSpan w:val="2"/>
            <w:vAlign w:val="center"/>
          </w:tcPr>
          <w:p w14:paraId="430DF53A" w14:textId="6901D544" w:rsidR="00A30CD2" w:rsidRPr="009A76F1" w:rsidRDefault="00A30CD2" w:rsidP="008F676D">
            <w:pPr>
              <w:snapToGrid w:val="0"/>
              <w:spacing w:before="60" w:after="60"/>
              <w:ind w:left="227" w:hanging="227"/>
              <w:jc w:val="center"/>
              <w:rPr>
                <w:rFonts w:ascii="ＭＳ 明朝" w:hAnsi="ＭＳ 明朝"/>
                <w:sz w:val="22"/>
              </w:rPr>
            </w:pPr>
            <w:r w:rsidRPr="009A76F1">
              <w:rPr>
                <w:rFonts w:ascii="ＭＳ 明朝" w:hAnsi="ＭＳ 明朝" w:hint="eastAsia"/>
                <w:sz w:val="22"/>
              </w:rPr>
              <w:t>3</w:t>
            </w:r>
            <w:r w:rsidRPr="009A76F1">
              <w:rPr>
                <w:rFonts w:ascii="ＭＳ 明朝" w:hAnsi="ＭＳ 明朝"/>
                <w:sz w:val="22"/>
              </w:rPr>
              <w:t>4</w:t>
            </w:r>
          </w:p>
        </w:tc>
        <w:tc>
          <w:tcPr>
            <w:tcW w:w="9201" w:type="dxa"/>
            <w:vAlign w:val="center"/>
          </w:tcPr>
          <w:p w14:paraId="098584B8" w14:textId="6636F6B8" w:rsidR="00A30CD2" w:rsidRPr="009A76F1" w:rsidRDefault="00A30CD2" w:rsidP="008F676D">
            <w:pPr>
              <w:autoSpaceDE w:val="0"/>
              <w:autoSpaceDN w:val="0"/>
              <w:snapToGrid w:val="0"/>
              <w:spacing w:before="60" w:after="60"/>
              <w:jc w:val="left"/>
              <w:rPr>
                <w:rFonts w:ascii="ＭＳ 明朝" w:hAnsi="ＭＳ 明朝"/>
                <w:sz w:val="22"/>
              </w:rPr>
            </w:pPr>
            <w:r w:rsidRPr="009A76F1">
              <w:rPr>
                <w:rFonts w:ascii="ＭＳ 明朝" w:hAnsi="ＭＳ 明朝" w:hint="eastAsia"/>
                <w:sz w:val="22"/>
              </w:rPr>
              <w:t>要望に伴うプログラムの修正</w:t>
            </w:r>
          </w:p>
          <w:p w14:paraId="624147BB" w14:textId="45D3805E" w:rsidR="00A30CD2" w:rsidRPr="009A76F1" w:rsidRDefault="00A30CD2" w:rsidP="008F676D">
            <w:pPr>
              <w:autoSpaceDE w:val="0"/>
              <w:autoSpaceDN w:val="0"/>
              <w:snapToGrid w:val="0"/>
              <w:spacing w:before="60" w:after="60"/>
              <w:ind w:left="227" w:hanging="227"/>
              <w:jc w:val="left"/>
              <w:rPr>
                <w:rFonts w:ascii="ＭＳ 明朝" w:hAnsi="ＭＳ 明朝"/>
                <w:sz w:val="22"/>
              </w:rPr>
            </w:pPr>
            <w:r w:rsidRPr="009A76F1">
              <w:rPr>
                <w:rFonts w:ascii="ＭＳ 明朝" w:hAnsi="ＭＳ Ｐゴシック" w:hint="eastAsia"/>
                <w:sz w:val="22"/>
                <w:szCs w:val="22"/>
              </w:rPr>
              <w:t>・設計計算書の表紙に印字する日付について、西暦表示の初期値を令和に変更。</w:t>
            </w:r>
          </w:p>
        </w:tc>
        <w:tc>
          <w:tcPr>
            <w:tcW w:w="1134" w:type="dxa"/>
            <w:vAlign w:val="center"/>
          </w:tcPr>
          <w:p w14:paraId="7D69B64F" w14:textId="77777777" w:rsidR="00A30CD2" w:rsidRPr="009A76F1" w:rsidRDefault="00A30CD2" w:rsidP="008F676D">
            <w:pPr>
              <w:snapToGrid w:val="0"/>
              <w:spacing w:before="60" w:after="60"/>
              <w:ind w:left="227" w:hanging="227"/>
              <w:jc w:val="center"/>
              <w:rPr>
                <w:rFonts w:ascii="ＭＳ 明朝" w:hAnsi="ＭＳ 明朝"/>
                <w:sz w:val="22"/>
              </w:rPr>
            </w:pPr>
            <w:r w:rsidRPr="009A76F1">
              <w:rPr>
                <w:rFonts w:ascii="ＭＳ 明朝" w:hAnsi="ＭＳ 明朝" w:hint="eastAsia"/>
                <w:sz w:val="22"/>
              </w:rPr>
              <w:t>済</w:t>
            </w:r>
          </w:p>
        </w:tc>
      </w:tr>
      <w:tr w:rsidR="00BB498B" w:rsidRPr="0094611D" w14:paraId="17504A5A" w14:textId="77777777" w:rsidTr="00ED26AB">
        <w:tblPrEx>
          <w:tblCellMar>
            <w:left w:w="99" w:type="dxa"/>
            <w:right w:w="99" w:type="dxa"/>
          </w:tblCellMar>
        </w:tblPrEx>
        <w:trPr>
          <w:trHeight w:val="352"/>
        </w:trPr>
        <w:tc>
          <w:tcPr>
            <w:tcW w:w="1418" w:type="dxa"/>
            <w:vAlign w:val="center"/>
          </w:tcPr>
          <w:p w14:paraId="5A82BA97" w14:textId="77777777" w:rsidR="00BB498B" w:rsidRPr="00A30CD2" w:rsidRDefault="00BB498B" w:rsidP="00ED26AB">
            <w:pPr>
              <w:snapToGrid w:val="0"/>
              <w:spacing w:before="60" w:after="60"/>
              <w:ind w:left="227" w:hanging="227"/>
              <w:jc w:val="center"/>
              <w:rPr>
                <w:rFonts w:ascii="ＭＳ 明朝" w:hAnsi="ＭＳ 明朝"/>
                <w:sz w:val="22"/>
              </w:rPr>
            </w:pPr>
            <w:r w:rsidRPr="00A30CD2">
              <w:rPr>
                <w:rFonts w:ascii="ＭＳ 明朝" w:hAnsi="ＭＳ 明朝" w:hint="eastAsia"/>
                <w:sz w:val="22"/>
              </w:rPr>
              <w:t>4.05.02</w:t>
            </w:r>
          </w:p>
        </w:tc>
        <w:tc>
          <w:tcPr>
            <w:tcW w:w="1701" w:type="dxa"/>
            <w:vAlign w:val="center"/>
          </w:tcPr>
          <w:p w14:paraId="643D1828" w14:textId="77777777" w:rsidR="00BB498B" w:rsidRPr="00A30CD2" w:rsidRDefault="00BB498B" w:rsidP="00ED26AB">
            <w:pPr>
              <w:snapToGrid w:val="0"/>
              <w:spacing w:before="60" w:after="60"/>
              <w:ind w:left="227" w:hanging="227"/>
              <w:jc w:val="center"/>
              <w:rPr>
                <w:rFonts w:ascii="ＭＳ 明朝" w:hAnsi="ＭＳ 明朝"/>
                <w:sz w:val="22"/>
              </w:rPr>
            </w:pPr>
            <w:r w:rsidRPr="00A30CD2">
              <w:rPr>
                <w:rFonts w:ascii="ＭＳ 明朝" w:hAnsi="ＭＳ 明朝" w:hint="eastAsia"/>
                <w:sz w:val="22"/>
              </w:rPr>
              <w:t>2017/08/07</w:t>
            </w:r>
          </w:p>
        </w:tc>
        <w:tc>
          <w:tcPr>
            <w:tcW w:w="863" w:type="dxa"/>
            <w:gridSpan w:val="2"/>
            <w:vAlign w:val="center"/>
          </w:tcPr>
          <w:p w14:paraId="16D4A68D" w14:textId="77777777" w:rsidR="00BB498B" w:rsidRPr="00A30CD2" w:rsidRDefault="00BB498B" w:rsidP="00ED26AB">
            <w:pPr>
              <w:snapToGrid w:val="0"/>
              <w:spacing w:before="60" w:after="60"/>
              <w:ind w:left="227" w:hanging="227"/>
              <w:jc w:val="center"/>
              <w:rPr>
                <w:rFonts w:ascii="ＭＳ 明朝" w:hAnsi="ＭＳ 明朝"/>
                <w:sz w:val="22"/>
              </w:rPr>
            </w:pPr>
            <w:r w:rsidRPr="00A30CD2">
              <w:rPr>
                <w:rFonts w:ascii="ＭＳ 明朝" w:hAnsi="ＭＳ 明朝" w:hint="eastAsia"/>
                <w:sz w:val="22"/>
              </w:rPr>
              <w:t>33</w:t>
            </w:r>
          </w:p>
        </w:tc>
        <w:tc>
          <w:tcPr>
            <w:tcW w:w="9201" w:type="dxa"/>
            <w:vAlign w:val="center"/>
          </w:tcPr>
          <w:p w14:paraId="770637E6" w14:textId="77777777" w:rsidR="00BB498B" w:rsidRPr="00A30CD2" w:rsidRDefault="00BB498B" w:rsidP="00BB498B">
            <w:pPr>
              <w:autoSpaceDE w:val="0"/>
              <w:autoSpaceDN w:val="0"/>
              <w:snapToGrid w:val="0"/>
              <w:spacing w:before="60" w:after="60"/>
              <w:jc w:val="left"/>
              <w:rPr>
                <w:rFonts w:ascii="ＭＳ 明朝" w:hAnsi="ＭＳ 明朝"/>
                <w:sz w:val="22"/>
              </w:rPr>
            </w:pPr>
            <w:r w:rsidRPr="00A30CD2">
              <w:rPr>
                <w:rFonts w:ascii="ＭＳ 明朝" w:hAnsi="ＭＳ 明朝" w:hint="eastAsia"/>
                <w:sz w:val="22"/>
              </w:rPr>
              <w:t>不具合に伴うプログラムの修正</w:t>
            </w:r>
          </w:p>
          <w:p w14:paraId="449B7A1A" w14:textId="77777777" w:rsidR="00BB498B" w:rsidRPr="00A30CD2" w:rsidRDefault="00BB498B" w:rsidP="00E719F5">
            <w:pPr>
              <w:autoSpaceDE w:val="0"/>
              <w:autoSpaceDN w:val="0"/>
              <w:snapToGrid w:val="0"/>
              <w:spacing w:before="60" w:after="60"/>
              <w:ind w:left="227" w:hanging="227"/>
              <w:jc w:val="left"/>
              <w:rPr>
                <w:rFonts w:ascii="ＭＳ 明朝" w:hAnsi="ＭＳ 明朝"/>
                <w:sz w:val="22"/>
              </w:rPr>
            </w:pPr>
            <w:r w:rsidRPr="00A30CD2">
              <w:rPr>
                <w:rFonts w:ascii="ＭＳ 明朝" w:hAnsi="ＭＳ Ｐゴシック" w:hint="eastAsia"/>
                <w:sz w:val="22"/>
                <w:szCs w:val="22"/>
              </w:rPr>
              <w:t>・</w:t>
            </w:r>
            <w:r w:rsidR="004272DB" w:rsidRPr="00A30CD2">
              <w:rPr>
                <w:rFonts w:ascii="ＭＳ 明朝" w:hAnsi="ＭＳ Ｐゴシック" w:hint="eastAsia"/>
                <w:sz w:val="22"/>
                <w:szCs w:val="22"/>
              </w:rPr>
              <w:t>β壁面材の使用</w:t>
            </w:r>
            <w:r w:rsidR="00E719F5" w:rsidRPr="00A30CD2">
              <w:rPr>
                <w:rFonts w:ascii="ＭＳ 明朝" w:hAnsi="ＭＳ Ｐゴシック" w:hint="eastAsia"/>
                <w:sz w:val="22"/>
                <w:szCs w:val="22"/>
              </w:rPr>
              <w:t>判定をタイバー径を用いて判定を行う為、</w:t>
            </w:r>
            <w:r w:rsidR="004272DB" w:rsidRPr="00A30CD2">
              <w:rPr>
                <w:rFonts w:ascii="ＭＳ 明朝" w:hAnsi="ＭＳ Ｐゴシック" w:hint="eastAsia"/>
                <w:sz w:val="22"/>
                <w:szCs w:val="22"/>
              </w:rPr>
              <w:t>「</w:t>
            </w:r>
            <w:r w:rsidR="00E719F5" w:rsidRPr="00A30CD2">
              <w:rPr>
                <w:rFonts w:ascii="ＭＳ 明朝" w:hAnsi="ＭＳ Ｐゴシック" w:hint="eastAsia"/>
                <w:sz w:val="22"/>
                <w:szCs w:val="22"/>
              </w:rPr>
              <w:t>内部安定-</w:t>
            </w:r>
            <w:r w:rsidR="004272DB" w:rsidRPr="00A30CD2">
              <w:rPr>
                <w:rFonts w:ascii="ＭＳ 明朝" w:hAnsi="ＭＳ Ｐゴシック" w:hint="eastAsia"/>
                <w:sz w:val="22"/>
                <w:szCs w:val="22"/>
              </w:rPr>
              <w:t>各部材の断面設計」</w:t>
            </w:r>
            <w:r w:rsidR="00E719F5" w:rsidRPr="00A30CD2">
              <w:rPr>
                <w:rFonts w:ascii="ＭＳ 明朝" w:hAnsi="ＭＳ Ｐゴシック" w:hint="eastAsia"/>
                <w:sz w:val="22"/>
                <w:szCs w:val="22"/>
              </w:rPr>
              <w:t>入力画面において</w:t>
            </w:r>
            <w:r w:rsidR="004272DB" w:rsidRPr="00A30CD2">
              <w:rPr>
                <w:rFonts w:ascii="ＭＳ 明朝" w:hAnsi="ＭＳ Ｐゴシック" w:hint="eastAsia"/>
                <w:sz w:val="22"/>
                <w:szCs w:val="22"/>
              </w:rPr>
              <w:t>壁面材</w:t>
            </w:r>
            <w:r w:rsidR="00E719F5" w:rsidRPr="00A30CD2">
              <w:rPr>
                <w:rFonts w:ascii="ＭＳ 明朝" w:hAnsi="ＭＳ Ｐゴシック" w:hint="eastAsia"/>
                <w:sz w:val="22"/>
                <w:szCs w:val="22"/>
              </w:rPr>
              <w:t>の使用判定を行う仕様に変更。</w:t>
            </w:r>
          </w:p>
        </w:tc>
        <w:tc>
          <w:tcPr>
            <w:tcW w:w="1134" w:type="dxa"/>
            <w:vAlign w:val="center"/>
          </w:tcPr>
          <w:p w14:paraId="1BA8018D" w14:textId="77777777" w:rsidR="00BB498B" w:rsidRPr="00A30CD2" w:rsidRDefault="00BB498B" w:rsidP="00ED26AB">
            <w:pPr>
              <w:snapToGrid w:val="0"/>
              <w:spacing w:before="60" w:after="60"/>
              <w:ind w:left="227" w:hanging="227"/>
              <w:jc w:val="center"/>
              <w:rPr>
                <w:rFonts w:ascii="ＭＳ 明朝" w:hAnsi="ＭＳ 明朝"/>
                <w:sz w:val="22"/>
              </w:rPr>
            </w:pPr>
            <w:r w:rsidRPr="00A30CD2">
              <w:rPr>
                <w:rFonts w:ascii="ＭＳ 明朝" w:hAnsi="ＭＳ 明朝" w:hint="eastAsia"/>
                <w:sz w:val="22"/>
              </w:rPr>
              <w:t>済</w:t>
            </w:r>
          </w:p>
        </w:tc>
      </w:tr>
      <w:tr w:rsidR="0051004F" w:rsidRPr="0094611D" w14:paraId="0BC16888" w14:textId="77777777" w:rsidTr="000958F6">
        <w:tblPrEx>
          <w:tblCellMar>
            <w:left w:w="99" w:type="dxa"/>
            <w:right w:w="99" w:type="dxa"/>
          </w:tblCellMar>
        </w:tblPrEx>
        <w:trPr>
          <w:trHeight w:val="352"/>
        </w:trPr>
        <w:tc>
          <w:tcPr>
            <w:tcW w:w="1418" w:type="dxa"/>
            <w:vAlign w:val="center"/>
          </w:tcPr>
          <w:p w14:paraId="7E412726" w14:textId="77777777" w:rsidR="0051004F" w:rsidRPr="00BB498B" w:rsidRDefault="0051004F" w:rsidP="000958F6">
            <w:pPr>
              <w:snapToGrid w:val="0"/>
              <w:spacing w:before="60" w:after="60"/>
              <w:ind w:left="227" w:hanging="227"/>
              <w:jc w:val="center"/>
              <w:rPr>
                <w:rFonts w:ascii="ＭＳ 明朝" w:hAnsi="ＭＳ 明朝"/>
                <w:sz w:val="22"/>
              </w:rPr>
            </w:pPr>
            <w:r w:rsidRPr="00BB498B">
              <w:rPr>
                <w:rFonts w:ascii="ＭＳ 明朝" w:hAnsi="ＭＳ 明朝" w:hint="eastAsia"/>
                <w:sz w:val="22"/>
              </w:rPr>
              <w:t>4.05.01</w:t>
            </w:r>
          </w:p>
        </w:tc>
        <w:tc>
          <w:tcPr>
            <w:tcW w:w="1701" w:type="dxa"/>
            <w:vAlign w:val="center"/>
          </w:tcPr>
          <w:p w14:paraId="2487CF72" w14:textId="77777777" w:rsidR="0051004F" w:rsidRPr="00BB498B" w:rsidRDefault="0051004F" w:rsidP="000958F6">
            <w:pPr>
              <w:snapToGrid w:val="0"/>
              <w:spacing w:before="60" w:after="60"/>
              <w:ind w:left="227" w:hanging="227"/>
              <w:jc w:val="center"/>
              <w:rPr>
                <w:rFonts w:ascii="ＭＳ 明朝" w:hAnsi="ＭＳ 明朝"/>
                <w:sz w:val="22"/>
              </w:rPr>
            </w:pPr>
            <w:r w:rsidRPr="00BB498B">
              <w:rPr>
                <w:rFonts w:ascii="ＭＳ 明朝" w:hAnsi="ＭＳ 明朝" w:hint="eastAsia"/>
                <w:sz w:val="22"/>
              </w:rPr>
              <w:t>2016/12/05</w:t>
            </w:r>
          </w:p>
        </w:tc>
        <w:tc>
          <w:tcPr>
            <w:tcW w:w="863" w:type="dxa"/>
            <w:gridSpan w:val="2"/>
            <w:vAlign w:val="center"/>
          </w:tcPr>
          <w:p w14:paraId="092E1EF6" w14:textId="77777777" w:rsidR="0051004F" w:rsidRPr="00BB498B" w:rsidRDefault="0051004F" w:rsidP="000958F6">
            <w:pPr>
              <w:snapToGrid w:val="0"/>
              <w:spacing w:before="60" w:after="60"/>
              <w:ind w:left="227" w:hanging="227"/>
              <w:jc w:val="center"/>
              <w:rPr>
                <w:rFonts w:ascii="ＭＳ 明朝" w:hAnsi="ＭＳ 明朝"/>
                <w:sz w:val="22"/>
              </w:rPr>
            </w:pPr>
            <w:r w:rsidRPr="00BB498B">
              <w:rPr>
                <w:rFonts w:ascii="ＭＳ 明朝" w:hAnsi="ＭＳ 明朝" w:hint="eastAsia"/>
                <w:sz w:val="22"/>
              </w:rPr>
              <w:t>32</w:t>
            </w:r>
          </w:p>
        </w:tc>
        <w:tc>
          <w:tcPr>
            <w:tcW w:w="9201" w:type="dxa"/>
            <w:vAlign w:val="center"/>
          </w:tcPr>
          <w:p w14:paraId="49666EFA" w14:textId="77777777" w:rsidR="0051004F" w:rsidRPr="00BB498B" w:rsidRDefault="0051004F" w:rsidP="000958F6">
            <w:pPr>
              <w:autoSpaceDE w:val="0"/>
              <w:autoSpaceDN w:val="0"/>
              <w:snapToGrid w:val="0"/>
              <w:spacing w:before="60" w:after="60"/>
              <w:ind w:left="227" w:hanging="227"/>
              <w:jc w:val="left"/>
              <w:rPr>
                <w:rFonts w:ascii="ＭＳ 明朝" w:hAnsi="ＭＳ 明朝"/>
                <w:sz w:val="22"/>
              </w:rPr>
            </w:pPr>
            <w:r w:rsidRPr="00BB498B">
              <w:rPr>
                <w:rFonts w:ascii="ＭＳ 明朝" w:hAnsi="ＭＳ 明朝" w:hint="eastAsia"/>
                <w:sz w:val="22"/>
              </w:rPr>
              <w:t>要望に伴うプログラムの修正</w:t>
            </w:r>
          </w:p>
          <w:p w14:paraId="79BC3BB7" w14:textId="77777777" w:rsidR="0051004F" w:rsidRPr="00BB498B" w:rsidRDefault="0051004F" w:rsidP="0051004F">
            <w:pPr>
              <w:autoSpaceDE w:val="0"/>
              <w:autoSpaceDN w:val="0"/>
              <w:snapToGrid w:val="0"/>
              <w:spacing w:before="60" w:after="60"/>
              <w:ind w:left="227" w:hanging="227"/>
              <w:jc w:val="left"/>
              <w:rPr>
                <w:rFonts w:ascii="ＭＳ 明朝" w:hAnsi="ＭＳ 明朝"/>
                <w:sz w:val="22"/>
              </w:rPr>
            </w:pPr>
            <w:r w:rsidRPr="00BB498B">
              <w:rPr>
                <w:rFonts w:ascii="ＭＳ 明朝" w:hAnsi="ＭＳ Ｐゴシック" w:hint="eastAsia"/>
                <w:sz w:val="22"/>
                <w:szCs w:val="22"/>
              </w:rPr>
              <w:t>・笠コンクリートの高さに1.3mより大きい値を入力した場合、設計計算書の設計条件において、「※原則として，最大 1.0m 程度とする。」の文言を追加。</w:t>
            </w:r>
          </w:p>
        </w:tc>
        <w:tc>
          <w:tcPr>
            <w:tcW w:w="1134" w:type="dxa"/>
            <w:vAlign w:val="center"/>
          </w:tcPr>
          <w:p w14:paraId="454BE5F3" w14:textId="77777777" w:rsidR="0051004F" w:rsidRPr="00BB498B" w:rsidRDefault="0051004F" w:rsidP="000958F6">
            <w:pPr>
              <w:snapToGrid w:val="0"/>
              <w:spacing w:before="60" w:after="60"/>
              <w:ind w:left="227" w:hanging="227"/>
              <w:jc w:val="center"/>
              <w:rPr>
                <w:rFonts w:ascii="ＭＳ 明朝" w:hAnsi="ＭＳ 明朝"/>
                <w:sz w:val="22"/>
              </w:rPr>
            </w:pPr>
            <w:r w:rsidRPr="00BB498B">
              <w:rPr>
                <w:rFonts w:ascii="ＭＳ 明朝" w:hAnsi="ＭＳ 明朝" w:hint="eastAsia"/>
                <w:sz w:val="22"/>
              </w:rPr>
              <w:t>済</w:t>
            </w:r>
          </w:p>
        </w:tc>
      </w:tr>
      <w:tr w:rsidR="00280413" w:rsidRPr="009C3086" w14:paraId="66A5CDBE" w14:textId="77777777" w:rsidTr="00280413">
        <w:tblPrEx>
          <w:tblCellMar>
            <w:left w:w="99" w:type="dxa"/>
            <w:right w:w="99" w:type="dxa"/>
          </w:tblCellMar>
        </w:tblPrEx>
        <w:trPr>
          <w:trHeight w:val="352"/>
        </w:trPr>
        <w:tc>
          <w:tcPr>
            <w:tcW w:w="1418" w:type="dxa"/>
            <w:vAlign w:val="center"/>
          </w:tcPr>
          <w:p w14:paraId="15D3E74D" w14:textId="77777777" w:rsidR="00280413" w:rsidRPr="0051004F" w:rsidRDefault="0094611D" w:rsidP="00A46CB8">
            <w:pPr>
              <w:snapToGrid w:val="0"/>
              <w:spacing w:before="60" w:after="60"/>
              <w:ind w:left="227" w:hanging="227"/>
              <w:jc w:val="center"/>
              <w:rPr>
                <w:rFonts w:ascii="ＭＳ 明朝" w:hAnsi="ＭＳ 明朝"/>
                <w:sz w:val="22"/>
              </w:rPr>
            </w:pPr>
            <w:r w:rsidRPr="0051004F">
              <w:rPr>
                <w:rFonts w:ascii="ＭＳ 明朝" w:hAnsi="ＭＳ 明朝" w:hint="eastAsia"/>
                <w:sz w:val="22"/>
              </w:rPr>
              <w:t>4.05</w:t>
            </w:r>
            <w:r w:rsidR="00280413" w:rsidRPr="0051004F">
              <w:rPr>
                <w:rFonts w:ascii="ＭＳ 明朝" w:hAnsi="ＭＳ 明朝" w:hint="eastAsia"/>
                <w:sz w:val="22"/>
              </w:rPr>
              <w:t>.00</w:t>
            </w:r>
          </w:p>
        </w:tc>
        <w:tc>
          <w:tcPr>
            <w:tcW w:w="1701" w:type="dxa"/>
            <w:vAlign w:val="center"/>
          </w:tcPr>
          <w:p w14:paraId="7D5D29CB" w14:textId="77777777" w:rsidR="00280413" w:rsidRPr="0051004F" w:rsidRDefault="0094611D" w:rsidP="00A46CB8">
            <w:pPr>
              <w:snapToGrid w:val="0"/>
              <w:spacing w:before="60" w:after="60"/>
              <w:ind w:left="227" w:hanging="227"/>
              <w:jc w:val="center"/>
              <w:rPr>
                <w:rFonts w:ascii="ＭＳ 明朝" w:hAnsi="ＭＳ 明朝"/>
                <w:sz w:val="22"/>
              </w:rPr>
            </w:pPr>
            <w:r w:rsidRPr="0051004F">
              <w:rPr>
                <w:rFonts w:ascii="ＭＳ 明朝" w:hAnsi="ＭＳ 明朝" w:hint="eastAsia"/>
                <w:sz w:val="22"/>
              </w:rPr>
              <w:t>2016/07</w:t>
            </w:r>
            <w:r w:rsidR="00280413" w:rsidRPr="0051004F">
              <w:rPr>
                <w:rFonts w:ascii="ＭＳ 明朝" w:hAnsi="ＭＳ 明朝" w:hint="eastAsia"/>
                <w:sz w:val="22"/>
              </w:rPr>
              <w:t>/0</w:t>
            </w:r>
            <w:r w:rsidRPr="0051004F">
              <w:rPr>
                <w:rFonts w:ascii="ＭＳ 明朝" w:hAnsi="ＭＳ 明朝" w:hint="eastAsia"/>
                <w:sz w:val="22"/>
              </w:rPr>
              <w:t>4</w:t>
            </w:r>
          </w:p>
        </w:tc>
        <w:tc>
          <w:tcPr>
            <w:tcW w:w="863" w:type="dxa"/>
            <w:gridSpan w:val="2"/>
            <w:vAlign w:val="center"/>
          </w:tcPr>
          <w:p w14:paraId="7A19531E" w14:textId="77777777" w:rsidR="00280413" w:rsidRPr="0051004F" w:rsidRDefault="0094611D" w:rsidP="00A46CB8">
            <w:pPr>
              <w:snapToGrid w:val="0"/>
              <w:spacing w:before="60" w:after="60"/>
              <w:ind w:left="227" w:hanging="227"/>
              <w:jc w:val="center"/>
              <w:rPr>
                <w:rFonts w:ascii="ＭＳ 明朝" w:hAnsi="ＭＳ 明朝"/>
                <w:sz w:val="22"/>
              </w:rPr>
            </w:pPr>
            <w:r w:rsidRPr="0051004F">
              <w:rPr>
                <w:rFonts w:ascii="ＭＳ 明朝" w:hAnsi="ＭＳ 明朝" w:hint="eastAsia"/>
                <w:sz w:val="22"/>
              </w:rPr>
              <w:t>31</w:t>
            </w:r>
          </w:p>
        </w:tc>
        <w:tc>
          <w:tcPr>
            <w:tcW w:w="9201" w:type="dxa"/>
            <w:vAlign w:val="center"/>
          </w:tcPr>
          <w:p w14:paraId="3896A833" w14:textId="77777777" w:rsidR="00280413" w:rsidRPr="0051004F" w:rsidRDefault="00280413" w:rsidP="00A46CB8">
            <w:pPr>
              <w:autoSpaceDE w:val="0"/>
              <w:autoSpaceDN w:val="0"/>
              <w:snapToGrid w:val="0"/>
              <w:spacing w:before="60" w:after="60"/>
              <w:ind w:left="227" w:hanging="227"/>
              <w:jc w:val="left"/>
              <w:rPr>
                <w:rFonts w:ascii="ＭＳ 明朝" w:hAnsi="ＭＳ 明朝"/>
                <w:sz w:val="22"/>
              </w:rPr>
            </w:pPr>
            <w:r w:rsidRPr="0051004F">
              <w:rPr>
                <w:rFonts w:ascii="ＭＳ 明朝" w:hAnsi="ＭＳ 明朝" w:hint="eastAsia"/>
                <w:sz w:val="22"/>
              </w:rPr>
              <w:t>要望に伴うプログラムの修正</w:t>
            </w:r>
          </w:p>
          <w:p w14:paraId="06BF8193" w14:textId="77777777" w:rsidR="0094611D" w:rsidRPr="0051004F" w:rsidRDefault="0094611D" w:rsidP="0094611D">
            <w:pPr>
              <w:autoSpaceDE w:val="0"/>
              <w:autoSpaceDN w:val="0"/>
              <w:snapToGrid w:val="0"/>
              <w:spacing w:before="60" w:after="60"/>
              <w:ind w:left="227" w:hanging="227"/>
              <w:jc w:val="left"/>
              <w:rPr>
                <w:rFonts w:ascii="ＭＳ 明朝" w:hAnsi="ＭＳ 明朝"/>
                <w:sz w:val="22"/>
              </w:rPr>
            </w:pPr>
            <w:r w:rsidRPr="0051004F">
              <w:rPr>
                <w:rFonts w:ascii="ＭＳ 明朝" w:hAnsi="ＭＳ 明朝" w:hint="eastAsia"/>
                <w:sz w:val="22"/>
              </w:rPr>
              <w:t>・設計計算書の出力において、Word非表示状態での出力機能を追加。</w:t>
            </w:r>
          </w:p>
          <w:p w14:paraId="7BDA9E18" w14:textId="77777777" w:rsidR="0094611D" w:rsidRPr="0051004F" w:rsidRDefault="0094611D" w:rsidP="0094611D">
            <w:pPr>
              <w:autoSpaceDE w:val="0"/>
              <w:autoSpaceDN w:val="0"/>
              <w:snapToGrid w:val="0"/>
              <w:spacing w:before="60" w:after="60"/>
              <w:ind w:left="227" w:hanging="227"/>
              <w:jc w:val="left"/>
              <w:rPr>
                <w:rFonts w:ascii="ＭＳ 明朝" w:hAnsi="ＭＳ 明朝"/>
                <w:sz w:val="22"/>
              </w:rPr>
            </w:pPr>
            <w:r w:rsidRPr="0051004F">
              <w:rPr>
                <w:rFonts w:ascii="ＭＳ 明朝" w:hAnsi="ＭＳ 明朝" w:hint="eastAsia"/>
                <w:sz w:val="22"/>
              </w:rPr>
              <w:t>・設計計算書の出力において、出力中の項目の確認用にメッセージ画面を追加。</w:t>
            </w:r>
          </w:p>
          <w:p w14:paraId="0CEFF9AE" w14:textId="77777777" w:rsidR="0094611D" w:rsidRPr="0051004F" w:rsidRDefault="0094611D" w:rsidP="0094611D">
            <w:pPr>
              <w:autoSpaceDE w:val="0"/>
              <w:autoSpaceDN w:val="0"/>
              <w:snapToGrid w:val="0"/>
              <w:spacing w:before="60" w:after="60"/>
              <w:ind w:left="227" w:hanging="227"/>
              <w:jc w:val="left"/>
              <w:rPr>
                <w:rFonts w:ascii="ＭＳ 明朝" w:hAnsi="ＭＳ 明朝"/>
                <w:sz w:val="22"/>
              </w:rPr>
            </w:pPr>
            <w:r w:rsidRPr="0051004F">
              <w:rPr>
                <w:rFonts w:ascii="ＭＳ 明朝" w:hAnsi="ＭＳ 明朝" w:hint="eastAsia"/>
                <w:sz w:val="22"/>
              </w:rPr>
              <w:t>・内部安定の「補強材長の設計」入力画面において、第４版を選択した場合、設計補強材長を変更した補強材より下側の補強材に対して、設計補強材長が自動的に変更されない仕様に修正。第３版を選択した場合は、自動的に等長へ変更されます。</w:t>
            </w:r>
          </w:p>
          <w:p w14:paraId="6D4A3E88" w14:textId="77777777" w:rsidR="00F05430" w:rsidRPr="0051004F" w:rsidRDefault="00F05430" w:rsidP="00F05430">
            <w:pPr>
              <w:autoSpaceDE w:val="0"/>
              <w:autoSpaceDN w:val="0"/>
              <w:snapToGrid w:val="0"/>
              <w:spacing w:before="60" w:after="60"/>
              <w:ind w:left="227" w:hanging="227"/>
              <w:jc w:val="left"/>
              <w:rPr>
                <w:rFonts w:ascii="ＭＳ 明朝" w:hAnsi="ＭＳ 明朝"/>
                <w:sz w:val="22"/>
              </w:rPr>
            </w:pPr>
            <w:r w:rsidRPr="0051004F">
              <w:rPr>
                <w:rFonts w:ascii="ＭＳ 明朝" w:hAnsi="ＭＳ 明朝" w:hint="eastAsia"/>
                <w:sz w:val="22"/>
              </w:rPr>
              <w:t>・円弧すべり計算に用いる部材の許容引張力について、許容安全率の入力画面における「部材の許容引張力の割増し係数：λ」を考慮する仕様に変更。</w:t>
            </w:r>
          </w:p>
          <w:p w14:paraId="544DDBB2" w14:textId="77777777" w:rsidR="00F05430" w:rsidRPr="0051004F" w:rsidRDefault="00F05430" w:rsidP="0094611D">
            <w:pPr>
              <w:autoSpaceDE w:val="0"/>
              <w:autoSpaceDN w:val="0"/>
              <w:snapToGrid w:val="0"/>
              <w:spacing w:before="60" w:after="60"/>
              <w:ind w:left="227" w:hanging="227"/>
              <w:jc w:val="left"/>
              <w:rPr>
                <w:rFonts w:ascii="ＭＳ 明朝" w:hAnsi="ＭＳ 明朝"/>
                <w:sz w:val="22"/>
              </w:rPr>
            </w:pPr>
            <w:r w:rsidRPr="00BB498B">
              <w:rPr>
                <w:rFonts w:ascii="ＭＳ 明朝" w:hAnsi="ＭＳ 明朝" w:hint="eastAsia"/>
                <w:b/>
                <w:color w:val="FF0000"/>
                <w:sz w:val="22"/>
              </w:rPr>
              <w:t>※この修正により以前のバージョンと結果が若干異なる場合がありますので、ご注意ください。</w:t>
            </w:r>
          </w:p>
        </w:tc>
        <w:tc>
          <w:tcPr>
            <w:tcW w:w="1134" w:type="dxa"/>
            <w:vAlign w:val="center"/>
          </w:tcPr>
          <w:p w14:paraId="49F211E8" w14:textId="77777777" w:rsidR="00280413" w:rsidRPr="0051004F" w:rsidRDefault="00280413" w:rsidP="00A46CB8">
            <w:pPr>
              <w:snapToGrid w:val="0"/>
              <w:spacing w:before="60" w:after="60"/>
              <w:ind w:left="227" w:hanging="227"/>
              <w:jc w:val="center"/>
              <w:rPr>
                <w:rFonts w:ascii="ＭＳ 明朝" w:hAnsi="ＭＳ 明朝"/>
                <w:sz w:val="22"/>
              </w:rPr>
            </w:pPr>
            <w:r w:rsidRPr="0051004F">
              <w:rPr>
                <w:rFonts w:ascii="ＭＳ 明朝" w:hAnsi="ＭＳ 明朝" w:hint="eastAsia"/>
                <w:sz w:val="22"/>
              </w:rPr>
              <w:t>済</w:t>
            </w:r>
          </w:p>
        </w:tc>
      </w:tr>
      <w:tr w:rsidR="00280413" w:rsidRPr="009C3086" w14:paraId="06113C00" w14:textId="77777777" w:rsidTr="00280413">
        <w:tblPrEx>
          <w:tblCellMar>
            <w:left w:w="99" w:type="dxa"/>
            <w:right w:w="99" w:type="dxa"/>
          </w:tblCellMar>
        </w:tblPrEx>
        <w:trPr>
          <w:trHeight w:val="352"/>
        </w:trPr>
        <w:tc>
          <w:tcPr>
            <w:tcW w:w="1418" w:type="dxa"/>
            <w:vAlign w:val="center"/>
          </w:tcPr>
          <w:p w14:paraId="01D2D169" w14:textId="77777777" w:rsidR="00280413" w:rsidRPr="0051004F" w:rsidRDefault="00280413" w:rsidP="00A46CB8">
            <w:pPr>
              <w:snapToGrid w:val="0"/>
              <w:spacing w:before="60" w:after="60"/>
              <w:ind w:left="227" w:hanging="227"/>
              <w:jc w:val="center"/>
              <w:rPr>
                <w:rFonts w:ascii="ＭＳ 明朝" w:hAnsi="ＭＳ 明朝"/>
                <w:sz w:val="22"/>
              </w:rPr>
            </w:pPr>
          </w:p>
        </w:tc>
        <w:tc>
          <w:tcPr>
            <w:tcW w:w="1701" w:type="dxa"/>
            <w:vAlign w:val="center"/>
          </w:tcPr>
          <w:p w14:paraId="0FB86564" w14:textId="77777777" w:rsidR="00280413" w:rsidRPr="0051004F" w:rsidRDefault="00280413" w:rsidP="00A46CB8">
            <w:pPr>
              <w:snapToGrid w:val="0"/>
              <w:spacing w:before="60" w:after="60"/>
              <w:ind w:left="227" w:hanging="227"/>
              <w:jc w:val="center"/>
              <w:rPr>
                <w:rFonts w:ascii="ＭＳ 明朝" w:hAnsi="ＭＳ 明朝"/>
                <w:sz w:val="22"/>
              </w:rPr>
            </w:pPr>
          </w:p>
        </w:tc>
        <w:tc>
          <w:tcPr>
            <w:tcW w:w="863" w:type="dxa"/>
            <w:gridSpan w:val="2"/>
            <w:vAlign w:val="center"/>
          </w:tcPr>
          <w:p w14:paraId="3016624E" w14:textId="77777777" w:rsidR="00280413" w:rsidRPr="0051004F" w:rsidRDefault="0094611D" w:rsidP="00A46CB8">
            <w:pPr>
              <w:snapToGrid w:val="0"/>
              <w:spacing w:before="60" w:after="60"/>
              <w:ind w:left="227" w:hanging="227"/>
              <w:jc w:val="center"/>
              <w:rPr>
                <w:rFonts w:ascii="ＭＳ 明朝" w:hAnsi="ＭＳ 明朝"/>
                <w:sz w:val="22"/>
              </w:rPr>
            </w:pPr>
            <w:r w:rsidRPr="0051004F">
              <w:rPr>
                <w:rFonts w:ascii="ＭＳ 明朝" w:hAnsi="ＭＳ 明朝" w:hint="eastAsia"/>
                <w:sz w:val="22"/>
              </w:rPr>
              <w:t>30</w:t>
            </w:r>
          </w:p>
        </w:tc>
        <w:tc>
          <w:tcPr>
            <w:tcW w:w="9201" w:type="dxa"/>
            <w:vAlign w:val="center"/>
          </w:tcPr>
          <w:p w14:paraId="65C624EC" w14:textId="77777777" w:rsidR="00280413" w:rsidRPr="0051004F" w:rsidRDefault="00280413" w:rsidP="00A46CB8">
            <w:pPr>
              <w:autoSpaceDE w:val="0"/>
              <w:autoSpaceDN w:val="0"/>
              <w:snapToGrid w:val="0"/>
              <w:spacing w:before="60" w:after="60"/>
              <w:ind w:left="227" w:hanging="227"/>
              <w:jc w:val="left"/>
              <w:rPr>
                <w:rFonts w:ascii="ＭＳ 明朝" w:hAnsi="ＭＳ 明朝"/>
                <w:sz w:val="22"/>
              </w:rPr>
            </w:pPr>
            <w:r w:rsidRPr="0051004F">
              <w:rPr>
                <w:rFonts w:ascii="ＭＳ 明朝" w:hAnsi="ＭＳ 明朝" w:hint="eastAsia"/>
                <w:sz w:val="22"/>
              </w:rPr>
              <w:t>不具合に伴うプログラムの修正</w:t>
            </w:r>
          </w:p>
          <w:p w14:paraId="7D8362B9" w14:textId="77777777" w:rsidR="00280413" w:rsidRPr="0051004F" w:rsidRDefault="00280413" w:rsidP="00A46CB8">
            <w:pPr>
              <w:autoSpaceDE w:val="0"/>
              <w:autoSpaceDN w:val="0"/>
              <w:snapToGrid w:val="0"/>
              <w:spacing w:before="60" w:after="60"/>
              <w:ind w:left="227" w:hanging="227"/>
              <w:jc w:val="left"/>
              <w:rPr>
                <w:rFonts w:ascii="ＭＳ 明朝" w:hAnsi="ＭＳ 明朝"/>
                <w:sz w:val="22"/>
              </w:rPr>
            </w:pPr>
            <w:r w:rsidRPr="0051004F">
              <w:rPr>
                <w:rFonts w:ascii="ＭＳ 明朝" w:hAnsi="ＭＳ 明朝" w:hint="eastAsia"/>
                <w:sz w:val="22"/>
              </w:rPr>
              <w:t>・外的安定の背面土圧の作図について、主働土圧合力の値と矢印の方向が一致していない不具合を修正。</w:t>
            </w:r>
          </w:p>
          <w:p w14:paraId="346F501D" w14:textId="77777777" w:rsidR="0094611D" w:rsidRPr="0051004F" w:rsidRDefault="0094611D" w:rsidP="00A46CB8">
            <w:pPr>
              <w:autoSpaceDE w:val="0"/>
              <w:autoSpaceDN w:val="0"/>
              <w:snapToGrid w:val="0"/>
              <w:spacing w:before="60" w:after="60"/>
              <w:ind w:left="227" w:hanging="227"/>
              <w:jc w:val="left"/>
              <w:rPr>
                <w:rFonts w:ascii="ＭＳ 明朝" w:hAnsi="ＭＳ 明朝"/>
                <w:sz w:val="22"/>
              </w:rPr>
            </w:pPr>
            <w:r w:rsidRPr="0051004F">
              <w:rPr>
                <w:rFonts w:ascii="ＭＳ 明朝" w:hAnsi="ＭＳ 明朝" w:hint="eastAsia"/>
                <w:sz w:val="22"/>
              </w:rPr>
              <w:t>・設計計算書の出力において、結果総括の外的安定検討の結果に検討していないケースの説</w:t>
            </w:r>
            <w:r w:rsidRPr="0051004F">
              <w:rPr>
                <w:rFonts w:ascii="ＭＳ 明朝" w:hAnsi="ＭＳ 明朝" w:hint="eastAsia"/>
                <w:sz w:val="22"/>
              </w:rPr>
              <w:lastRenderedPageBreak/>
              <w:t>明文が表示される不具合を修正。</w:t>
            </w:r>
          </w:p>
        </w:tc>
        <w:tc>
          <w:tcPr>
            <w:tcW w:w="1134" w:type="dxa"/>
            <w:vAlign w:val="center"/>
          </w:tcPr>
          <w:p w14:paraId="2D613A95" w14:textId="77777777" w:rsidR="00280413" w:rsidRPr="0051004F" w:rsidRDefault="00280413" w:rsidP="00A46CB8">
            <w:pPr>
              <w:snapToGrid w:val="0"/>
              <w:spacing w:before="60" w:after="60"/>
              <w:ind w:left="227" w:hanging="227"/>
              <w:jc w:val="center"/>
              <w:rPr>
                <w:rFonts w:ascii="ＭＳ 明朝" w:hAnsi="ＭＳ 明朝"/>
                <w:sz w:val="22"/>
              </w:rPr>
            </w:pPr>
            <w:r w:rsidRPr="0051004F">
              <w:rPr>
                <w:rFonts w:ascii="ＭＳ 明朝" w:hAnsi="ＭＳ 明朝" w:hint="eastAsia"/>
                <w:sz w:val="22"/>
              </w:rPr>
              <w:lastRenderedPageBreak/>
              <w:t>済</w:t>
            </w:r>
          </w:p>
        </w:tc>
      </w:tr>
      <w:tr w:rsidR="0094611D" w:rsidRPr="0094611D" w14:paraId="55D927D3" w14:textId="77777777" w:rsidTr="00280413">
        <w:trPr>
          <w:trHeight w:val="352"/>
        </w:trPr>
        <w:tc>
          <w:tcPr>
            <w:tcW w:w="1418" w:type="dxa"/>
            <w:vAlign w:val="center"/>
          </w:tcPr>
          <w:p w14:paraId="5E37859E" w14:textId="77777777" w:rsidR="00402008" w:rsidRPr="0094611D" w:rsidRDefault="00402008" w:rsidP="00811E8D">
            <w:pPr>
              <w:adjustRightInd w:val="0"/>
              <w:snapToGrid w:val="0"/>
              <w:spacing w:before="60" w:after="60"/>
              <w:ind w:left="227" w:hanging="227"/>
              <w:jc w:val="center"/>
              <w:rPr>
                <w:rFonts w:ascii="ＭＳ 明朝" w:hAnsi="ＭＳ 明朝"/>
                <w:sz w:val="22"/>
              </w:rPr>
            </w:pPr>
            <w:r w:rsidRPr="0094611D">
              <w:rPr>
                <w:rFonts w:ascii="ＭＳ 明朝" w:hAnsi="ＭＳ 明朝" w:hint="eastAsia"/>
                <w:sz w:val="22"/>
              </w:rPr>
              <w:t>4.04.00</w:t>
            </w:r>
          </w:p>
        </w:tc>
        <w:tc>
          <w:tcPr>
            <w:tcW w:w="1701" w:type="dxa"/>
            <w:vAlign w:val="center"/>
          </w:tcPr>
          <w:p w14:paraId="130DF264" w14:textId="77777777" w:rsidR="00402008" w:rsidRPr="0094611D" w:rsidRDefault="00402008" w:rsidP="00811E8D">
            <w:pPr>
              <w:adjustRightInd w:val="0"/>
              <w:snapToGrid w:val="0"/>
              <w:spacing w:before="60" w:after="60"/>
              <w:ind w:left="227" w:hanging="227"/>
              <w:jc w:val="center"/>
              <w:rPr>
                <w:rFonts w:ascii="ＭＳ 明朝" w:hAnsi="ＭＳ 明朝"/>
                <w:sz w:val="22"/>
              </w:rPr>
            </w:pPr>
            <w:r w:rsidRPr="0094611D">
              <w:rPr>
                <w:rFonts w:ascii="ＭＳ 明朝" w:hAnsi="ＭＳ 明朝" w:hint="eastAsia"/>
                <w:sz w:val="22"/>
              </w:rPr>
              <w:t>2015/11/16</w:t>
            </w:r>
          </w:p>
        </w:tc>
        <w:tc>
          <w:tcPr>
            <w:tcW w:w="851" w:type="dxa"/>
            <w:vAlign w:val="center"/>
          </w:tcPr>
          <w:p w14:paraId="1918A0B3" w14:textId="77777777" w:rsidR="00402008" w:rsidRPr="0094611D" w:rsidRDefault="00402008" w:rsidP="00811E8D">
            <w:pPr>
              <w:adjustRightInd w:val="0"/>
              <w:snapToGrid w:val="0"/>
              <w:spacing w:before="60" w:after="60"/>
              <w:ind w:left="227" w:hanging="227"/>
              <w:jc w:val="center"/>
              <w:rPr>
                <w:rFonts w:ascii="ＭＳ 明朝" w:hAnsi="ＭＳ 明朝"/>
                <w:sz w:val="22"/>
              </w:rPr>
            </w:pPr>
            <w:r w:rsidRPr="0094611D">
              <w:rPr>
                <w:rFonts w:ascii="ＭＳ 明朝" w:hAnsi="ＭＳ 明朝" w:hint="eastAsia"/>
                <w:sz w:val="22"/>
              </w:rPr>
              <w:t>29</w:t>
            </w:r>
          </w:p>
        </w:tc>
        <w:tc>
          <w:tcPr>
            <w:tcW w:w="9213" w:type="dxa"/>
            <w:gridSpan w:val="2"/>
            <w:vAlign w:val="center"/>
          </w:tcPr>
          <w:p w14:paraId="60D9B99C" w14:textId="77777777" w:rsidR="00402008" w:rsidRPr="0094611D" w:rsidRDefault="00402008" w:rsidP="00402008">
            <w:pPr>
              <w:autoSpaceDE w:val="0"/>
              <w:autoSpaceDN w:val="0"/>
              <w:snapToGrid w:val="0"/>
              <w:spacing w:before="60" w:after="60"/>
              <w:ind w:left="227" w:hanging="227"/>
              <w:jc w:val="left"/>
              <w:rPr>
                <w:rFonts w:ascii="ＭＳ 明朝" w:hAnsi="ＭＳ 明朝"/>
                <w:sz w:val="22"/>
              </w:rPr>
            </w:pPr>
            <w:r w:rsidRPr="0094611D">
              <w:rPr>
                <w:rFonts w:ascii="ＭＳ 明朝" w:hAnsi="ＭＳ 明朝" w:hint="eastAsia"/>
                <w:sz w:val="22"/>
              </w:rPr>
              <w:t>要望に伴うプログラムの修正</w:t>
            </w:r>
          </w:p>
          <w:p w14:paraId="1BB2738F" w14:textId="77777777" w:rsidR="00402008" w:rsidRPr="0094611D" w:rsidRDefault="00402008" w:rsidP="00402008">
            <w:pPr>
              <w:autoSpaceDE w:val="0"/>
              <w:autoSpaceDN w:val="0"/>
              <w:adjustRightInd w:val="0"/>
              <w:snapToGrid w:val="0"/>
              <w:spacing w:before="60" w:after="60"/>
              <w:ind w:left="227" w:hanging="227"/>
              <w:jc w:val="left"/>
              <w:rPr>
                <w:rFonts w:ascii="ＭＳ 明朝" w:hAnsi="ＭＳ 明朝"/>
                <w:sz w:val="22"/>
              </w:rPr>
            </w:pPr>
            <w:r w:rsidRPr="0094611D">
              <w:rPr>
                <w:rFonts w:ascii="ＭＳ 明朝" w:hAnsi="ＭＳ 明朝" w:hint="eastAsia"/>
                <w:sz w:val="22"/>
              </w:rPr>
              <w:t>・外的安定検討の壁面基礎の底面に作用する鉛直荷重の算出における、笠コンクリートの自重について、笠コンクリートの単位体積重量に任意の値を設定できる機能を追加。</w:t>
            </w:r>
          </w:p>
        </w:tc>
        <w:tc>
          <w:tcPr>
            <w:tcW w:w="1134" w:type="dxa"/>
            <w:vAlign w:val="center"/>
          </w:tcPr>
          <w:p w14:paraId="2807FF48" w14:textId="77777777" w:rsidR="00402008" w:rsidRPr="0094611D" w:rsidRDefault="00402008" w:rsidP="00811E8D">
            <w:pPr>
              <w:adjustRightInd w:val="0"/>
              <w:snapToGrid w:val="0"/>
              <w:spacing w:before="60" w:after="60"/>
              <w:ind w:left="227" w:hanging="227"/>
              <w:jc w:val="center"/>
              <w:rPr>
                <w:rFonts w:ascii="ＭＳ 明朝" w:hAnsi="ＭＳ 明朝"/>
                <w:sz w:val="22"/>
              </w:rPr>
            </w:pPr>
            <w:r w:rsidRPr="0094611D">
              <w:rPr>
                <w:rFonts w:ascii="ＭＳ 明朝" w:hAnsi="ＭＳ 明朝" w:hint="eastAsia"/>
                <w:sz w:val="22"/>
              </w:rPr>
              <w:t>済</w:t>
            </w:r>
          </w:p>
        </w:tc>
      </w:tr>
      <w:tr w:rsidR="0094611D" w:rsidRPr="0094611D" w14:paraId="4EB2B150" w14:textId="77777777" w:rsidTr="00280413">
        <w:trPr>
          <w:trHeight w:val="352"/>
        </w:trPr>
        <w:tc>
          <w:tcPr>
            <w:tcW w:w="1418" w:type="dxa"/>
            <w:vAlign w:val="center"/>
          </w:tcPr>
          <w:p w14:paraId="06D9AC1D" w14:textId="77777777" w:rsidR="00402008" w:rsidRPr="0094611D" w:rsidRDefault="00402008" w:rsidP="00811E8D">
            <w:pPr>
              <w:adjustRightInd w:val="0"/>
              <w:snapToGrid w:val="0"/>
              <w:spacing w:before="60" w:after="60"/>
              <w:ind w:left="227" w:hanging="227"/>
              <w:jc w:val="center"/>
              <w:rPr>
                <w:rFonts w:ascii="ＭＳ 明朝" w:hAnsi="ＭＳ 明朝"/>
                <w:sz w:val="22"/>
              </w:rPr>
            </w:pPr>
          </w:p>
        </w:tc>
        <w:tc>
          <w:tcPr>
            <w:tcW w:w="1701" w:type="dxa"/>
            <w:vAlign w:val="center"/>
          </w:tcPr>
          <w:p w14:paraId="67AC7B92" w14:textId="77777777" w:rsidR="00402008" w:rsidRPr="0094611D" w:rsidRDefault="00402008" w:rsidP="00811E8D">
            <w:pPr>
              <w:adjustRightInd w:val="0"/>
              <w:snapToGrid w:val="0"/>
              <w:spacing w:before="60" w:after="60"/>
              <w:ind w:left="227" w:hanging="227"/>
              <w:jc w:val="center"/>
              <w:rPr>
                <w:rFonts w:ascii="ＭＳ 明朝" w:hAnsi="ＭＳ 明朝"/>
                <w:sz w:val="22"/>
              </w:rPr>
            </w:pPr>
          </w:p>
        </w:tc>
        <w:tc>
          <w:tcPr>
            <w:tcW w:w="851" w:type="dxa"/>
            <w:vAlign w:val="center"/>
          </w:tcPr>
          <w:p w14:paraId="5F0D823A" w14:textId="77777777" w:rsidR="00402008" w:rsidRPr="0094611D" w:rsidRDefault="00402008" w:rsidP="00811E8D">
            <w:pPr>
              <w:adjustRightInd w:val="0"/>
              <w:snapToGrid w:val="0"/>
              <w:spacing w:before="60" w:after="60"/>
              <w:ind w:left="227" w:hanging="227"/>
              <w:jc w:val="center"/>
              <w:rPr>
                <w:rFonts w:ascii="ＭＳ 明朝" w:hAnsi="ＭＳ 明朝"/>
                <w:sz w:val="22"/>
              </w:rPr>
            </w:pPr>
            <w:r w:rsidRPr="0094611D">
              <w:rPr>
                <w:rFonts w:ascii="ＭＳ 明朝" w:hAnsi="ＭＳ 明朝" w:hint="eastAsia"/>
                <w:sz w:val="22"/>
              </w:rPr>
              <w:t>28</w:t>
            </w:r>
          </w:p>
        </w:tc>
        <w:tc>
          <w:tcPr>
            <w:tcW w:w="9213" w:type="dxa"/>
            <w:gridSpan w:val="2"/>
            <w:vAlign w:val="center"/>
          </w:tcPr>
          <w:p w14:paraId="2449E462" w14:textId="77777777" w:rsidR="00402008" w:rsidRPr="0094611D" w:rsidRDefault="00402008" w:rsidP="00811E8D">
            <w:pPr>
              <w:autoSpaceDE w:val="0"/>
              <w:autoSpaceDN w:val="0"/>
              <w:adjustRightInd w:val="0"/>
              <w:snapToGrid w:val="0"/>
              <w:spacing w:before="60" w:after="60"/>
              <w:ind w:left="227" w:hanging="227"/>
              <w:jc w:val="left"/>
              <w:rPr>
                <w:rFonts w:ascii="ＭＳ 明朝" w:hAnsi="ＭＳ 明朝"/>
                <w:sz w:val="22"/>
              </w:rPr>
            </w:pPr>
            <w:r w:rsidRPr="0094611D">
              <w:rPr>
                <w:rFonts w:ascii="ＭＳ 明朝" w:hAnsi="ＭＳ 明朝" w:hint="eastAsia"/>
                <w:sz w:val="22"/>
              </w:rPr>
              <w:t>不具合に伴うプログラムの修正</w:t>
            </w:r>
          </w:p>
          <w:p w14:paraId="41CB3A00" w14:textId="77777777" w:rsidR="00402008" w:rsidRPr="0094611D" w:rsidRDefault="00402008" w:rsidP="00402008">
            <w:pPr>
              <w:autoSpaceDE w:val="0"/>
              <w:autoSpaceDN w:val="0"/>
              <w:adjustRightInd w:val="0"/>
              <w:snapToGrid w:val="0"/>
              <w:spacing w:before="60" w:after="60"/>
              <w:ind w:left="227" w:hanging="227"/>
              <w:jc w:val="left"/>
              <w:rPr>
                <w:rFonts w:ascii="ＭＳ 明朝" w:hAnsi="ＭＳ 明朝"/>
                <w:sz w:val="22"/>
              </w:rPr>
            </w:pPr>
            <w:r w:rsidRPr="0094611D">
              <w:rPr>
                <w:rFonts w:ascii="ＭＳ 明朝" w:hAnsi="ＭＳ 明朝" w:hint="eastAsia"/>
                <w:sz w:val="22"/>
              </w:rPr>
              <w:t>・壁面直下および重力式基礎の検討における、補強材による壁面に作用する鉛直土圧合力について、活荷重の載荷位置により入力画面における計算値と設計計算書における計算値が異なる場合がある不具合を修正。設計計算書に記載されていた値が正しい結果となります。</w:t>
            </w:r>
          </w:p>
        </w:tc>
        <w:tc>
          <w:tcPr>
            <w:tcW w:w="1134" w:type="dxa"/>
            <w:vAlign w:val="center"/>
          </w:tcPr>
          <w:p w14:paraId="2C7CE6E5" w14:textId="77777777" w:rsidR="00402008" w:rsidRPr="0094611D" w:rsidRDefault="00402008" w:rsidP="00811E8D">
            <w:pPr>
              <w:adjustRightInd w:val="0"/>
              <w:snapToGrid w:val="0"/>
              <w:spacing w:before="60" w:after="60"/>
              <w:ind w:left="227" w:hanging="227"/>
              <w:jc w:val="center"/>
              <w:rPr>
                <w:rFonts w:ascii="ＭＳ 明朝" w:hAnsi="ＭＳ 明朝"/>
                <w:sz w:val="22"/>
              </w:rPr>
            </w:pPr>
            <w:r w:rsidRPr="0094611D">
              <w:rPr>
                <w:rFonts w:ascii="ＭＳ 明朝" w:hAnsi="ＭＳ 明朝" w:hint="eastAsia"/>
                <w:sz w:val="22"/>
              </w:rPr>
              <w:t>済</w:t>
            </w:r>
          </w:p>
        </w:tc>
      </w:tr>
      <w:tr w:rsidR="003757C8" w:rsidRPr="001A49BF" w14:paraId="3A69E594" w14:textId="77777777" w:rsidTr="00280413">
        <w:trPr>
          <w:trHeight w:val="352"/>
        </w:trPr>
        <w:tc>
          <w:tcPr>
            <w:tcW w:w="1418" w:type="dxa"/>
            <w:vAlign w:val="center"/>
          </w:tcPr>
          <w:p w14:paraId="384926E6" w14:textId="77777777" w:rsidR="00997C50" w:rsidRPr="00402008" w:rsidRDefault="00997C50" w:rsidP="001A49BF">
            <w:pPr>
              <w:adjustRightInd w:val="0"/>
              <w:snapToGrid w:val="0"/>
              <w:spacing w:before="60" w:after="60"/>
              <w:ind w:left="227" w:hanging="227"/>
              <w:jc w:val="center"/>
              <w:rPr>
                <w:rFonts w:ascii="ＭＳ 明朝" w:hAnsi="ＭＳ 明朝"/>
                <w:sz w:val="22"/>
              </w:rPr>
            </w:pPr>
            <w:r w:rsidRPr="00402008">
              <w:rPr>
                <w:rFonts w:ascii="ＭＳ 明朝" w:hAnsi="ＭＳ 明朝" w:hint="eastAsia"/>
                <w:sz w:val="22"/>
              </w:rPr>
              <w:t>4.03.02</w:t>
            </w:r>
          </w:p>
        </w:tc>
        <w:tc>
          <w:tcPr>
            <w:tcW w:w="1701" w:type="dxa"/>
            <w:vAlign w:val="center"/>
          </w:tcPr>
          <w:p w14:paraId="6966216A" w14:textId="77777777" w:rsidR="00997C50" w:rsidRPr="00402008" w:rsidRDefault="00997C50" w:rsidP="001A49BF">
            <w:pPr>
              <w:adjustRightInd w:val="0"/>
              <w:snapToGrid w:val="0"/>
              <w:spacing w:before="60" w:after="60"/>
              <w:ind w:left="227" w:hanging="227"/>
              <w:jc w:val="center"/>
              <w:rPr>
                <w:rFonts w:ascii="ＭＳ 明朝" w:hAnsi="ＭＳ 明朝"/>
                <w:sz w:val="22"/>
              </w:rPr>
            </w:pPr>
            <w:r w:rsidRPr="00402008">
              <w:rPr>
                <w:rFonts w:ascii="ＭＳ 明朝" w:hAnsi="ＭＳ 明朝" w:hint="eastAsia"/>
                <w:sz w:val="22"/>
              </w:rPr>
              <w:t>2015/10/28</w:t>
            </w:r>
          </w:p>
        </w:tc>
        <w:tc>
          <w:tcPr>
            <w:tcW w:w="851" w:type="dxa"/>
            <w:vAlign w:val="center"/>
          </w:tcPr>
          <w:p w14:paraId="0E1CD3E0" w14:textId="77777777" w:rsidR="00997C50" w:rsidRPr="00402008" w:rsidRDefault="00997C50" w:rsidP="001A49BF">
            <w:pPr>
              <w:adjustRightInd w:val="0"/>
              <w:snapToGrid w:val="0"/>
              <w:spacing w:before="60" w:after="60"/>
              <w:ind w:left="227" w:hanging="227"/>
              <w:jc w:val="center"/>
              <w:rPr>
                <w:rFonts w:ascii="ＭＳ 明朝" w:hAnsi="ＭＳ 明朝"/>
                <w:sz w:val="22"/>
              </w:rPr>
            </w:pPr>
            <w:r w:rsidRPr="00402008">
              <w:rPr>
                <w:rFonts w:ascii="ＭＳ 明朝" w:hAnsi="ＭＳ 明朝" w:hint="eastAsia"/>
                <w:sz w:val="22"/>
              </w:rPr>
              <w:t>27</w:t>
            </w:r>
          </w:p>
        </w:tc>
        <w:tc>
          <w:tcPr>
            <w:tcW w:w="9213" w:type="dxa"/>
            <w:gridSpan w:val="2"/>
            <w:vAlign w:val="center"/>
          </w:tcPr>
          <w:p w14:paraId="02F8EF3A" w14:textId="77777777" w:rsidR="00840147" w:rsidRPr="00402008" w:rsidRDefault="00840147" w:rsidP="0084174D">
            <w:pPr>
              <w:autoSpaceDE w:val="0"/>
              <w:autoSpaceDN w:val="0"/>
              <w:adjustRightInd w:val="0"/>
              <w:snapToGrid w:val="0"/>
              <w:spacing w:before="60" w:after="60"/>
              <w:ind w:left="227" w:hanging="227"/>
              <w:jc w:val="left"/>
              <w:rPr>
                <w:rFonts w:ascii="ＭＳ 明朝" w:hAnsi="ＭＳ 明朝"/>
                <w:sz w:val="22"/>
              </w:rPr>
            </w:pPr>
            <w:r w:rsidRPr="00402008">
              <w:rPr>
                <w:rFonts w:ascii="ＭＳ 明朝" w:hAnsi="ＭＳ 明朝" w:hint="eastAsia"/>
                <w:sz w:val="22"/>
              </w:rPr>
              <w:t>不具合に伴うプログラムの修正</w:t>
            </w:r>
          </w:p>
          <w:p w14:paraId="22FE360D" w14:textId="77777777" w:rsidR="00997C50" w:rsidRPr="00402008" w:rsidRDefault="00840147" w:rsidP="0084174D">
            <w:pPr>
              <w:autoSpaceDE w:val="0"/>
              <w:autoSpaceDN w:val="0"/>
              <w:adjustRightInd w:val="0"/>
              <w:snapToGrid w:val="0"/>
              <w:spacing w:before="60" w:after="60"/>
              <w:ind w:left="227" w:hanging="227"/>
              <w:jc w:val="left"/>
              <w:rPr>
                <w:rFonts w:ascii="ＭＳ 明朝" w:hAnsi="ＭＳ 明朝"/>
                <w:sz w:val="22"/>
              </w:rPr>
            </w:pPr>
            <w:r w:rsidRPr="00402008">
              <w:rPr>
                <w:rFonts w:ascii="ＭＳ 明朝" w:hAnsi="ＭＳ 明朝" w:hint="eastAsia"/>
                <w:sz w:val="22"/>
              </w:rPr>
              <w:t>・</w:t>
            </w:r>
            <w:r w:rsidR="00997C50" w:rsidRPr="00402008">
              <w:rPr>
                <w:rFonts w:ascii="ＭＳ 明朝" w:hAnsi="ＭＳ 明朝" w:hint="eastAsia"/>
                <w:sz w:val="22"/>
              </w:rPr>
              <w:t>円弧すべり計算において、荷重1の終点と荷重2の始点が</w:t>
            </w:r>
            <w:r w:rsidR="00A725D4" w:rsidRPr="00402008">
              <w:rPr>
                <w:rFonts w:ascii="ＭＳ 明朝" w:hAnsi="ＭＳ 明朝" w:hint="eastAsia"/>
                <w:sz w:val="22"/>
              </w:rPr>
              <w:t>同じ座標の場合、座標の背面に位置する土塊に対して、荷重1</w:t>
            </w:r>
            <w:r w:rsidR="009F1EB0" w:rsidRPr="00402008">
              <w:rPr>
                <w:rFonts w:ascii="ＭＳ 明朝" w:hAnsi="ＭＳ 明朝" w:hint="eastAsia"/>
                <w:sz w:val="22"/>
              </w:rPr>
              <w:t>と荷重2</w:t>
            </w:r>
            <w:r w:rsidR="00997C50" w:rsidRPr="00402008">
              <w:rPr>
                <w:rFonts w:ascii="ＭＳ 明朝" w:hAnsi="ＭＳ 明朝" w:hint="eastAsia"/>
                <w:sz w:val="22"/>
              </w:rPr>
              <w:t>の合計荷重を考慮してしまう不具合を修正。</w:t>
            </w:r>
          </w:p>
          <w:p w14:paraId="0D6C4A20" w14:textId="77777777" w:rsidR="00D26145" w:rsidRPr="00402008" w:rsidRDefault="00D26145" w:rsidP="0084174D">
            <w:pPr>
              <w:autoSpaceDE w:val="0"/>
              <w:autoSpaceDN w:val="0"/>
              <w:adjustRightInd w:val="0"/>
              <w:snapToGrid w:val="0"/>
              <w:spacing w:before="60" w:after="60"/>
              <w:ind w:left="447" w:hanging="227"/>
              <w:jc w:val="left"/>
              <w:rPr>
                <w:rFonts w:ascii="ＭＳ 明朝" w:hAnsi="ＭＳ 明朝"/>
                <w:sz w:val="22"/>
              </w:rPr>
            </w:pPr>
            <w:r w:rsidRPr="00402008">
              <w:rPr>
                <w:rFonts w:ascii="ＭＳ 明朝" w:hAnsi="ＭＳ 明朝" w:hint="eastAsia"/>
                <w:b/>
                <w:color w:val="FF0000"/>
                <w:sz w:val="22"/>
              </w:rPr>
              <w:t>※この修正により以前のバージョンと結果が若干異なる場合がありますので、ご注意ください。</w:t>
            </w:r>
          </w:p>
        </w:tc>
        <w:tc>
          <w:tcPr>
            <w:tcW w:w="1134" w:type="dxa"/>
            <w:vAlign w:val="center"/>
          </w:tcPr>
          <w:p w14:paraId="0E6456FD" w14:textId="77777777" w:rsidR="00997C50" w:rsidRPr="00402008" w:rsidRDefault="00997C50" w:rsidP="001A49BF">
            <w:pPr>
              <w:adjustRightInd w:val="0"/>
              <w:snapToGrid w:val="0"/>
              <w:spacing w:before="60" w:after="60"/>
              <w:ind w:left="227" w:hanging="227"/>
              <w:jc w:val="center"/>
              <w:rPr>
                <w:rFonts w:ascii="ＭＳ 明朝" w:hAnsi="ＭＳ 明朝"/>
                <w:sz w:val="22"/>
              </w:rPr>
            </w:pPr>
            <w:r w:rsidRPr="00402008">
              <w:rPr>
                <w:rFonts w:ascii="ＭＳ 明朝" w:hAnsi="ＭＳ 明朝" w:hint="eastAsia"/>
                <w:sz w:val="22"/>
              </w:rPr>
              <w:t>済</w:t>
            </w:r>
          </w:p>
        </w:tc>
      </w:tr>
      <w:tr w:rsidR="003757C8" w:rsidRPr="001A49BF" w14:paraId="3C269712" w14:textId="77777777" w:rsidTr="00280413">
        <w:trPr>
          <w:trHeight w:val="352"/>
        </w:trPr>
        <w:tc>
          <w:tcPr>
            <w:tcW w:w="1418" w:type="dxa"/>
            <w:vAlign w:val="center"/>
          </w:tcPr>
          <w:p w14:paraId="0B99250D" w14:textId="77777777" w:rsidR="00A823D9" w:rsidRPr="001A49BF" w:rsidRDefault="00A823D9" w:rsidP="001A49BF">
            <w:pPr>
              <w:adjustRightInd w:val="0"/>
              <w:snapToGrid w:val="0"/>
              <w:spacing w:before="60" w:after="60"/>
              <w:ind w:left="227" w:hanging="227"/>
              <w:jc w:val="center"/>
              <w:rPr>
                <w:rFonts w:ascii="ＭＳ 明朝" w:hAnsi="ＭＳ 明朝"/>
                <w:sz w:val="22"/>
              </w:rPr>
            </w:pPr>
            <w:r w:rsidRPr="001A49BF">
              <w:rPr>
                <w:rFonts w:ascii="ＭＳ 明朝" w:hAnsi="ＭＳ 明朝" w:hint="eastAsia"/>
                <w:sz w:val="22"/>
              </w:rPr>
              <w:t>4.03.01</w:t>
            </w:r>
          </w:p>
        </w:tc>
        <w:tc>
          <w:tcPr>
            <w:tcW w:w="1701" w:type="dxa"/>
            <w:vAlign w:val="center"/>
          </w:tcPr>
          <w:p w14:paraId="0D2F25BD" w14:textId="77777777" w:rsidR="00A823D9" w:rsidRPr="001A49BF" w:rsidRDefault="00A823D9" w:rsidP="001A49BF">
            <w:pPr>
              <w:adjustRightInd w:val="0"/>
              <w:snapToGrid w:val="0"/>
              <w:spacing w:before="60" w:after="60"/>
              <w:ind w:left="227" w:hanging="227"/>
              <w:jc w:val="center"/>
              <w:rPr>
                <w:rFonts w:ascii="ＭＳ 明朝" w:hAnsi="ＭＳ 明朝"/>
                <w:sz w:val="22"/>
              </w:rPr>
            </w:pPr>
            <w:r w:rsidRPr="001A49BF">
              <w:rPr>
                <w:rFonts w:ascii="ＭＳ 明朝" w:hAnsi="ＭＳ 明朝" w:hint="eastAsia"/>
                <w:sz w:val="22"/>
              </w:rPr>
              <w:t>2015/07/01</w:t>
            </w:r>
          </w:p>
        </w:tc>
        <w:tc>
          <w:tcPr>
            <w:tcW w:w="851" w:type="dxa"/>
            <w:vAlign w:val="center"/>
          </w:tcPr>
          <w:p w14:paraId="64C7781C" w14:textId="77777777" w:rsidR="00A823D9" w:rsidRPr="001A49BF" w:rsidRDefault="00A823D9" w:rsidP="001A49BF">
            <w:pPr>
              <w:adjustRightInd w:val="0"/>
              <w:snapToGrid w:val="0"/>
              <w:spacing w:before="60" w:after="60"/>
              <w:ind w:left="227" w:hanging="227"/>
              <w:jc w:val="center"/>
              <w:rPr>
                <w:rFonts w:ascii="ＭＳ 明朝" w:hAnsi="ＭＳ 明朝"/>
                <w:sz w:val="22"/>
              </w:rPr>
            </w:pPr>
            <w:r w:rsidRPr="001A49BF">
              <w:rPr>
                <w:rFonts w:ascii="ＭＳ 明朝" w:hAnsi="ＭＳ 明朝" w:hint="eastAsia"/>
                <w:sz w:val="22"/>
              </w:rPr>
              <w:t>26</w:t>
            </w:r>
          </w:p>
        </w:tc>
        <w:tc>
          <w:tcPr>
            <w:tcW w:w="9213" w:type="dxa"/>
            <w:gridSpan w:val="2"/>
            <w:vAlign w:val="center"/>
          </w:tcPr>
          <w:p w14:paraId="5357A9B4" w14:textId="77777777" w:rsidR="00840147" w:rsidRPr="001A49BF" w:rsidRDefault="00840147" w:rsidP="0084174D">
            <w:pPr>
              <w:autoSpaceDE w:val="0"/>
              <w:autoSpaceDN w:val="0"/>
              <w:adjustRightInd w:val="0"/>
              <w:snapToGrid w:val="0"/>
              <w:spacing w:before="60" w:after="60"/>
              <w:ind w:left="227" w:hanging="227"/>
              <w:jc w:val="left"/>
              <w:rPr>
                <w:rFonts w:ascii="ＭＳ 明朝" w:hAnsi="ＭＳ 明朝"/>
                <w:sz w:val="22"/>
              </w:rPr>
            </w:pPr>
            <w:r w:rsidRPr="001A49BF">
              <w:rPr>
                <w:rFonts w:ascii="ＭＳ 明朝" w:hAnsi="ＭＳ 明朝" w:hint="eastAsia"/>
                <w:sz w:val="22"/>
              </w:rPr>
              <w:t>要望に伴うプログラムの修正</w:t>
            </w:r>
          </w:p>
          <w:p w14:paraId="65164EEE" w14:textId="77777777" w:rsidR="00372345" w:rsidRPr="001A49BF" w:rsidRDefault="00840147" w:rsidP="0084174D">
            <w:pPr>
              <w:autoSpaceDE w:val="0"/>
              <w:autoSpaceDN w:val="0"/>
              <w:adjustRightInd w:val="0"/>
              <w:snapToGrid w:val="0"/>
              <w:spacing w:before="60" w:after="60"/>
              <w:ind w:left="227" w:hanging="227"/>
              <w:jc w:val="left"/>
              <w:rPr>
                <w:rFonts w:ascii="ＭＳ 明朝" w:hAnsi="ＭＳ 明朝"/>
                <w:sz w:val="22"/>
              </w:rPr>
            </w:pPr>
            <w:r w:rsidRPr="001A49BF">
              <w:rPr>
                <w:rFonts w:ascii="ＭＳ 明朝" w:hAnsi="ＭＳ 明朝" w:hint="eastAsia"/>
                <w:sz w:val="22"/>
              </w:rPr>
              <w:t>・</w:t>
            </w:r>
            <w:r w:rsidR="00372345" w:rsidRPr="001A49BF">
              <w:rPr>
                <w:rFonts w:ascii="ＭＳ 明朝" w:hAnsi="ＭＳ 明朝" w:hint="eastAsia"/>
                <w:sz w:val="22"/>
              </w:rPr>
              <w:t>円弧すべり計算のポイント法の初期値を「上下の壁面材同士の目地部」に設定している為、</w:t>
            </w:r>
            <w:r w:rsidR="00A823D9" w:rsidRPr="001A49BF">
              <w:rPr>
                <w:rFonts w:ascii="ＭＳ 明朝" w:hAnsi="ＭＳ 明朝" w:hint="eastAsia"/>
                <w:sz w:val="22"/>
              </w:rPr>
              <w:t>最下段補強材がシングルコネクターの場合、ポイント法の初期値に含めない仕様に変更。</w:t>
            </w:r>
          </w:p>
        </w:tc>
        <w:tc>
          <w:tcPr>
            <w:tcW w:w="1134" w:type="dxa"/>
            <w:vAlign w:val="center"/>
          </w:tcPr>
          <w:p w14:paraId="23DEF9EC" w14:textId="77777777" w:rsidR="00A823D9" w:rsidRPr="001A49BF" w:rsidRDefault="00A823D9" w:rsidP="001A49BF">
            <w:pPr>
              <w:adjustRightInd w:val="0"/>
              <w:snapToGrid w:val="0"/>
              <w:spacing w:before="60" w:after="60"/>
              <w:ind w:left="227" w:hanging="227"/>
              <w:jc w:val="center"/>
              <w:rPr>
                <w:rFonts w:ascii="ＭＳ 明朝" w:hAnsi="ＭＳ 明朝"/>
                <w:sz w:val="22"/>
              </w:rPr>
            </w:pPr>
            <w:r w:rsidRPr="001A49BF">
              <w:rPr>
                <w:rFonts w:ascii="ＭＳ 明朝" w:hAnsi="ＭＳ 明朝" w:hint="eastAsia"/>
                <w:sz w:val="22"/>
              </w:rPr>
              <w:t>済</w:t>
            </w:r>
          </w:p>
        </w:tc>
      </w:tr>
      <w:tr w:rsidR="003757C8" w:rsidRPr="001A49BF" w14:paraId="664AE0FF" w14:textId="77777777" w:rsidTr="00280413">
        <w:trPr>
          <w:trHeight w:val="352"/>
        </w:trPr>
        <w:tc>
          <w:tcPr>
            <w:tcW w:w="1418" w:type="dxa"/>
            <w:vAlign w:val="center"/>
          </w:tcPr>
          <w:p w14:paraId="2F7E5A31" w14:textId="77777777" w:rsidR="00A823D9" w:rsidRPr="001A49BF" w:rsidRDefault="00A823D9" w:rsidP="001A49BF">
            <w:pPr>
              <w:adjustRightInd w:val="0"/>
              <w:snapToGrid w:val="0"/>
              <w:spacing w:before="60" w:after="60"/>
              <w:ind w:left="227" w:hanging="227"/>
              <w:jc w:val="center"/>
              <w:rPr>
                <w:rFonts w:ascii="ＭＳ 明朝" w:hAnsi="ＭＳ 明朝"/>
                <w:sz w:val="22"/>
              </w:rPr>
            </w:pPr>
          </w:p>
        </w:tc>
        <w:tc>
          <w:tcPr>
            <w:tcW w:w="1701" w:type="dxa"/>
            <w:vAlign w:val="center"/>
          </w:tcPr>
          <w:p w14:paraId="1D56DCAD" w14:textId="77777777" w:rsidR="00A823D9" w:rsidRPr="001A49BF" w:rsidRDefault="00A823D9" w:rsidP="001A49BF">
            <w:pPr>
              <w:adjustRightInd w:val="0"/>
              <w:snapToGrid w:val="0"/>
              <w:spacing w:before="60" w:after="60"/>
              <w:ind w:left="227" w:hanging="227"/>
              <w:jc w:val="center"/>
              <w:rPr>
                <w:rFonts w:ascii="ＭＳ 明朝" w:hAnsi="ＭＳ 明朝"/>
                <w:sz w:val="22"/>
              </w:rPr>
            </w:pPr>
          </w:p>
        </w:tc>
        <w:tc>
          <w:tcPr>
            <w:tcW w:w="851" w:type="dxa"/>
            <w:vAlign w:val="center"/>
          </w:tcPr>
          <w:p w14:paraId="285C8847" w14:textId="77777777" w:rsidR="00A823D9" w:rsidRPr="001A49BF" w:rsidRDefault="00A823D9" w:rsidP="001A49BF">
            <w:pPr>
              <w:adjustRightInd w:val="0"/>
              <w:snapToGrid w:val="0"/>
              <w:spacing w:before="60" w:after="60"/>
              <w:ind w:left="227" w:hanging="227"/>
              <w:jc w:val="center"/>
              <w:rPr>
                <w:rFonts w:ascii="ＭＳ 明朝" w:hAnsi="ＭＳ 明朝"/>
                <w:sz w:val="22"/>
              </w:rPr>
            </w:pPr>
            <w:r w:rsidRPr="001A49BF">
              <w:rPr>
                <w:rFonts w:ascii="ＭＳ 明朝" w:hAnsi="ＭＳ 明朝" w:hint="eastAsia"/>
                <w:sz w:val="22"/>
              </w:rPr>
              <w:t>25</w:t>
            </w:r>
          </w:p>
        </w:tc>
        <w:tc>
          <w:tcPr>
            <w:tcW w:w="9213" w:type="dxa"/>
            <w:gridSpan w:val="2"/>
            <w:vAlign w:val="center"/>
          </w:tcPr>
          <w:p w14:paraId="00E4E4D0" w14:textId="77777777" w:rsidR="00840147" w:rsidRPr="001A49BF" w:rsidRDefault="00840147" w:rsidP="0084174D">
            <w:pPr>
              <w:autoSpaceDE w:val="0"/>
              <w:autoSpaceDN w:val="0"/>
              <w:adjustRightInd w:val="0"/>
              <w:snapToGrid w:val="0"/>
              <w:spacing w:before="60" w:after="60"/>
              <w:ind w:left="227" w:hanging="227"/>
              <w:jc w:val="left"/>
              <w:rPr>
                <w:rFonts w:ascii="ＭＳ 明朝" w:hAnsi="ＭＳ 明朝"/>
                <w:sz w:val="22"/>
              </w:rPr>
            </w:pPr>
            <w:r w:rsidRPr="001A49BF">
              <w:rPr>
                <w:rFonts w:ascii="ＭＳ 明朝" w:hAnsi="ＭＳ 明朝" w:hint="eastAsia"/>
                <w:sz w:val="22"/>
              </w:rPr>
              <w:t>要望に伴うプログラムの修正</w:t>
            </w:r>
          </w:p>
          <w:p w14:paraId="682AAAF2" w14:textId="77777777" w:rsidR="00A823D9" w:rsidRPr="001A49BF" w:rsidRDefault="00840147" w:rsidP="0084174D">
            <w:pPr>
              <w:autoSpaceDE w:val="0"/>
              <w:autoSpaceDN w:val="0"/>
              <w:adjustRightInd w:val="0"/>
              <w:snapToGrid w:val="0"/>
              <w:spacing w:before="60" w:after="60"/>
              <w:ind w:left="227" w:hanging="227"/>
              <w:jc w:val="left"/>
              <w:rPr>
                <w:rFonts w:ascii="ＭＳ 明朝" w:hAnsi="ＭＳ 明朝"/>
                <w:sz w:val="22"/>
              </w:rPr>
            </w:pPr>
            <w:r w:rsidRPr="001A49BF">
              <w:rPr>
                <w:rFonts w:ascii="ＭＳ 明朝" w:hAnsi="ＭＳ 明朝" w:hint="eastAsia"/>
                <w:sz w:val="22"/>
              </w:rPr>
              <w:t>・</w:t>
            </w:r>
            <w:r w:rsidR="00A823D9" w:rsidRPr="001A49BF">
              <w:rPr>
                <w:rFonts w:ascii="ＭＳ 明朝" w:hAnsi="ＭＳ 明朝" w:hint="eastAsia"/>
                <w:sz w:val="22"/>
              </w:rPr>
              <w:t>円弧すべり計算のポイント法の初期値に、最上段補強材位置を追加。</w:t>
            </w:r>
          </w:p>
        </w:tc>
        <w:tc>
          <w:tcPr>
            <w:tcW w:w="1134" w:type="dxa"/>
            <w:vAlign w:val="center"/>
          </w:tcPr>
          <w:p w14:paraId="47ECE646" w14:textId="77777777" w:rsidR="00A823D9" w:rsidRPr="001A49BF" w:rsidRDefault="00A823D9" w:rsidP="001A49BF">
            <w:pPr>
              <w:adjustRightInd w:val="0"/>
              <w:snapToGrid w:val="0"/>
              <w:spacing w:before="60" w:after="60"/>
              <w:ind w:left="227" w:hanging="227"/>
              <w:jc w:val="center"/>
              <w:rPr>
                <w:rFonts w:ascii="ＭＳ 明朝" w:hAnsi="ＭＳ 明朝"/>
                <w:sz w:val="22"/>
              </w:rPr>
            </w:pPr>
            <w:r w:rsidRPr="001A49BF">
              <w:rPr>
                <w:rFonts w:ascii="ＭＳ 明朝" w:hAnsi="ＭＳ 明朝" w:hint="eastAsia"/>
                <w:sz w:val="22"/>
              </w:rPr>
              <w:t>済</w:t>
            </w:r>
          </w:p>
        </w:tc>
      </w:tr>
      <w:tr w:rsidR="003757C8" w:rsidRPr="001A49BF" w14:paraId="53D7C673" w14:textId="77777777" w:rsidTr="00280413">
        <w:trPr>
          <w:trHeight w:val="352"/>
        </w:trPr>
        <w:tc>
          <w:tcPr>
            <w:tcW w:w="1418" w:type="dxa"/>
            <w:vAlign w:val="center"/>
          </w:tcPr>
          <w:p w14:paraId="61A6811C" w14:textId="77777777" w:rsidR="00A823D9" w:rsidRPr="001A49BF" w:rsidRDefault="00A823D9" w:rsidP="001A49BF">
            <w:pPr>
              <w:adjustRightInd w:val="0"/>
              <w:snapToGrid w:val="0"/>
              <w:spacing w:before="60" w:after="60"/>
              <w:ind w:left="227" w:hanging="227"/>
              <w:jc w:val="center"/>
              <w:rPr>
                <w:rFonts w:ascii="ＭＳ 明朝" w:hAnsi="ＭＳ 明朝"/>
                <w:sz w:val="22"/>
              </w:rPr>
            </w:pPr>
          </w:p>
        </w:tc>
        <w:tc>
          <w:tcPr>
            <w:tcW w:w="1701" w:type="dxa"/>
            <w:vAlign w:val="center"/>
          </w:tcPr>
          <w:p w14:paraId="4BB3ED48" w14:textId="77777777" w:rsidR="00A823D9" w:rsidRPr="001A49BF" w:rsidRDefault="00A823D9" w:rsidP="001A49BF">
            <w:pPr>
              <w:adjustRightInd w:val="0"/>
              <w:snapToGrid w:val="0"/>
              <w:spacing w:before="60" w:after="60"/>
              <w:ind w:left="227" w:hanging="227"/>
              <w:jc w:val="center"/>
              <w:rPr>
                <w:rFonts w:ascii="ＭＳ 明朝" w:hAnsi="ＭＳ 明朝"/>
                <w:sz w:val="22"/>
              </w:rPr>
            </w:pPr>
          </w:p>
        </w:tc>
        <w:tc>
          <w:tcPr>
            <w:tcW w:w="851" w:type="dxa"/>
            <w:vAlign w:val="center"/>
          </w:tcPr>
          <w:p w14:paraId="50A2C264" w14:textId="77777777" w:rsidR="00A823D9" w:rsidRPr="001A49BF" w:rsidRDefault="00A823D9" w:rsidP="001A49BF">
            <w:pPr>
              <w:adjustRightInd w:val="0"/>
              <w:snapToGrid w:val="0"/>
              <w:spacing w:before="60" w:after="60"/>
              <w:ind w:left="227" w:hanging="227"/>
              <w:jc w:val="center"/>
              <w:rPr>
                <w:rFonts w:ascii="ＭＳ 明朝" w:hAnsi="ＭＳ 明朝"/>
                <w:sz w:val="22"/>
              </w:rPr>
            </w:pPr>
            <w:r w:rsidRPr="001A49BF">
              <w:rPr>
                <w:rFonts w:ascii="ＭＳ 明朝" w:hAnsi="ＭＳ 明朝" w:hint="eastAsia"/>
                <w:sz w:val="22"/>
              </w:rPr>
              <w:t>24</w:t>
            </w:r>
          </w:p>
        </w:tc>
        <w:tc>
          <w:tcPr>
            <w:tcW w:w="9213" w:type="dxa"/>
            <w:gridSpan w:val="2"/>
            <w:vAlign w:val="center"/>
          </w:tcPr>
          <w:p w14:paraId="0F084B00" w14:textId="77777777" w:rsidR="00840147" w:rsidRPr="001A49BF" w:rsidRDefault="00840147" w:rsidP="0084174D">
            <w:pPr>
              <w:autoSpaceDE w:val="0"/>
              <w:autoSpaceDN w:val="0"/>
              <w:adjustRightInd w:val="0"/>
              <w:snapToGrid w:val="0"/>
              <w:spacing w:before="60" w:after="60"/>
              <w:ind w:left="227" w:hanging="227"/>
              <w:jc w:val="left"/>
              <w:rPr>
                <w:rFonts w:ascii="ＭＳ 明朝" w:hAnsi="ＭＳ 明朝"/>
                <w:sz w:val="22"/>
              </w:rPr>
            </w:pPr>
            <w:r w:rsidRPr="001A49BF">
              <w:rPr>
                <w:rFonts w:ascii="ＭＳ 明朝" w:hAnsi="ＭＳ 明朝" w:hint="eastAsia"/>
                <w:sz w:val="22"/>
              </w:rPr>
              <w:t>不具合に伴うプログラムの修正</w:t>
            </w:r>
          </w:p>
          <w:p w14:paraId="4C31FC37" w14:textId="77777777" w:rsidR="00A823D9" w:rsidRPr="001A49BF" w:rsidRDefault="00840147" w:rsidP="0084174D">
            <w:pPr>
              <w:autoSpaceDE w:val="0"/>
              <w:autoSpaceDN w:val="0"/>
              <w:adjustRightInd w:val="0"/>
              <w:snapToGrid w:val="0"/>
              <w:spacing w:before="60" w:after="60"/>
              <w:ind w:left="227" w:hanging="227"/>
              <w:jc w:val="left"/>
              <w:rPr>
                <w:rFonts w:ascii="ＭＳ 明朝" w:hAnsi="ＭＳ 明朝"/>
                <w:sz w:val="22"/>
              </w:rPr>
            </w:pPr>
            <w:r w:rsidRPr="001A49BF">
              <w:rPr>
                <w:rFonts w:ascii="ＭＳ 明朝" w:hAnsi="ＭＳ 明朝" w:hint="eastAsia"/>
                <w:sz w:val="22"/>
              </w:rPr>
              <w:t>・</w:t>
            </w:r>
            <w:r w:rsidR="00A823D9" w:rsidRPr="001A49BF">
              <w:rPr>
                <w:rFonts w:ascii="ＭＳ 明朝" w:hAnsi="ＭＳ 明朝" w:hint="eastAsia"/>
                <w:sz w:val="22"/>
              </w:rPr>
              <w:t>壁高を1.000mとし補強材の配置を1段のみに設定した場合、外的安定の仮想背面が水平となってしまう不具合を修正。</w:t>
            </w:r>
          </w:p>
        </w:tc>
        <w:tc>
          <w:tcPr>
            <w:tcW w:w="1134" w:type="dxa"/>
            <w:vAlign w:val="center"/>
          </w:tcPr>
          <w:p w14:paraId="34A5B32E" w14:textId="77777777" w:rsidR="00A823D9" w:rsidRPr="001A49BF" w:rsidRDefault="00A823D9" w:rsidP="001A49BF">
            <w:pPr>
              <w:adjustRightInd w:val="0"/>
              <w:snapToGrid w:val="0"/>
              <w:spacing w:before="60" w:after="60"/>
              <w:ind w:left="227" w:hanging="227"/>
              <w:jc w:val="center"/>
              <w:rPr>
                <w:rFonts w:ascii="ＭＳ 明朝" w:hAnsi="ＭＳ 明朝"/>
                <w:sz w:val="22"/>
              </w:rPr>
            </w:pPr>
            <w:r w:rsidRPr="001A49BF">
              <w:rPr>
                <w:rFonts w:ascii="ＭＳ 明朝" w:hAnsi="ＭＳ 明朝" w:hint="eastAsia"/>
                <w:sz w:val="22"/>
              </w:rPr>
              <w:t>済</w:t>
            </w:r>
          </w:p>
        </w:tc>
      </w:tr>
      <w:tr w:rsidR="003757C8" w:rsidRPr="001A49BF" w14:paraId="1CCCBFAD" w14:textId="77777777" w:rsidTr="00280413">
        <w:trPr>
          <w:trHeight w:val="352"/>
        </w:trPr>
        <w:tc>
          <w:tcPr>
            <w:tcW w:w="1418" w:type="dxa"/>
            <w:vAlign w:val="center"/>
          </w:tcPr>
          <w:p w14:paraId="17E50258" w14:textId="77777777" w:rsidR="00A823D9" w:rsidRPr="001A49BF" w:rsidRDefault="00A823D9" w:rsidP="001A49BF">
            <w:pPr>
              <w:adjustRightInd w:val="0"/>
              <w:snapToGrid w:val="0"/>
              <w:spacing w:before="60" w:after="60"/>
              <w:ind w:left="227" w:hanging="227"/>
              <w:jc w:val="center"/>
              <w:rPr>
                <w:rFonts w:ascii="ＭＳ 明朝" w:hAnsi="ＭＳ 明朝"/>
                <w:sz w:val="22"/>
              </w:rPr>
            </w:pPr>
          </w:p>
        </w:tc>
        <w:tc>
          <w:tcPr>
            <w:tcW w:w="1701" w:type="dxa"/>
            <w:vAlign w:val="center"/>
          </w:tcPr>
          <w:p w14:paraId="4797B845" w14:textId="77777777" w:rsidR="00A823D9" w:rsidRPr="001A49BF" w:rsidRDefault="00A823D9" w:rsidP="001A49BF">
            <w:pPr>
              <w:adjustRightInd w:val="0"/>
              <w:snapToGrid w:val="0"/>
              <w:spacing w:before="60" w:after="60"/>
              <w:ind w:left="227" w:hanging="227"/>
              <w:jc w:val="center"/>
              <w:rPr>
                <w:rFonts w:ascii="ＭＳ 明朝" w:hAnsi="ＭＳ 明朝"/>
                <w:sz w:val="22"/>
              </w:rPr>
            </w:pPr>
          </w:p>
        </w:tc>
        <w:tc>
          <w:tcPr>
            <w:tcW w:w="851" w:type="dxa"/>
            <w:vAlign w:val="center"/>
          </w:tcPr>
          <w:p w14:paraId="228501CA" w14:textId="77777777" w:rsidR="00A823D9" w:rsidRPr="001A49BF" w:rsidRDefault="00A823D9" w:rsidP="001A49BF">
            <w:pPr>
              <w:adjustRightInd w:val="0"/>
              <w:snapToGrid w:val="0"/>
              <w:spacing w:before="60" w:after="60"/>
              <w:ind w:left="227" w:hanging="227"/>
              <w:jc w:val="center"/>
              <w:rPr>
                <w:rFonts w:ascii="ＭＳ 明朝" w:hAnsi="ＭＳ 明朝"/>
                <w:sz w:val="22"/>
              </w:rPr>
            </w:pPr>
            <w:r w:rsidRPr="001A49BF">
              <w:rPr>
                <w:rFonts w:ascii="ＭＳ 明朝" w:hAnsi="ＭＳ 明朝" w:hint="eastAsia"/>
                <w:sz w:val="22"/>
              </w:rPr>
              <w:t>23</w:t>
            </w:r>
          </w:p>
        </w:tc>
        <w:tc>
          <w:tcPr>
            <w:tcW w:w="9213" w:type="dxa"/>
            <w:gridSpan w:val="2"/>
            <w:vAlign w:val="center"/>
          </w:tcPr>
          <w:p w14:paraId="63A26A3D" w14:textId="77777777" w:rsidR="00840147" w:rsidRPr="001A49BF" w:rsidRDefault="00840147" w:rsidP="0084174D">
            <w:pPr>
              <w:autoSpaceDE w:val="0"/>
              <w:autoSpaceDN w:val="0"/>
              <w:adjustRightInd w:val="0"/>
              <w:snapToGrid w:val="0"/>
              <w:spacing w:before="60" w:after="60"/>
              <w:ind w:left="227" w:hanging="227"/>
              <w:jc w:val="left"/>
              <w:rPr>
                <w:rFonts w:ascii="ＭＳ 明朝" w:hAnsi="ＭＳ 明朝"/>
                <w:sz w:val="22"/>
              </w:rPr>
            </w:pPr>
            <w:r w:rsidRPr="001A49BF">
              <w:rPr>
                <w:rFonts w:ascii="ＭＳ 明朝" w:hAnsi="ＭＳ 明朝" w:hint="eastAsia"/>
                <w:sz w:val="22"/>
              </w:rPr>
              <w:t>要望に伴うプログラムの修正</w:t>
            </w:r>
          </w:p>
          <w:p w14:paraId="68D2876A" w14:textId="77777777" w:rsidR="00A823D9" w:rsidRPr="001A49BF" w:rsidRDefault="00840147" w:rsidP="0084174D">
            <w:pPr>
              <w:autoSpaceDE w:val="0"/>
              <w:autoSpaceDN w:val="0"/>
              <w:adjustRightInd w:val="0"/>
              <w:snapToGrid w:val="0"/>
              <w:spacing w:before="60" w:after="60"/>
              <w:ind w:left="227" w:hanging="227"/>
              <w:jc w:val="left"/>
              <w:rPr>
                <w:rFonts w:ascii="ＭＳ 明朝" w:hAnsi="ＭＳ 明朝"/>
                <w:sz w:val="22"/>
              </w:rPr>
            </w:pPr>
            <w:r w:rsidRPr="001A49BF">
              <w:rPr>
                <w:rFonts w:ascii="ＭＳ 明朝" w:hAnsi="ＭＳ 明朝" w:hint="eastAsia"/>
                <w:sz w:val="22"/>
              </w:rPr>
              <w:t>・</w:t>
            </w:r>
            <w:r w:rsidR="00A823D9" w:rsidRPr="001A49BF">
              <w:rPr>
                <w:rFonts w:ascii="ＭＳ 明朝" w:hAnsi="ＭＳ 明朝" w:hint="eastAsia"/>
                <w:sz w:val="22"/>
              </w:rPr>
              <w:t>外部安定検討の仮想擁壁の自重の算出において、嵩上げ盛土の自重を1層目の嵩上げ盛土の単位体積重量で算出する仕様を、各段の単位体積重量を用いて算出する仕様に変更。</w:t>
            </w:r>
          </w:p>
          <w:p w14:paraId="6FA1E4DE" w14:textId="77777777" w:rsidR="00A823D9" w:rsidRPr="001A49BF" w:rsidRDefault="00A823D9" w:rsidP="0084174D">
            <w:pPr>
              <w:autoSpaceDE w:val="0"/>
              <w:autoSpaceDN w:val="0"/>
              <w:adjustRightInd w:val="0"/>
              <w:snapToGrid w:val="0"/>
              <w:spacing w:before="60" w:after="60"/>
              <w:ind w:left="447" w:hanging="227"/>
              <w:jc w:val="left"/>
              <w:rPr>
                <w:rFonts w:ascii="ＭＳ 明朝" w:hAnsi="ＭＳ 明朝"/>
                <w:sz w:val="22"/>
              </w:rPr>
            </w:pPr>
            <w:r w:rsidRPr="001A49BF">
              <w:rPr>
                <w:rFonts w:ascii="ＭＳ 明朝" w:hAnsi="ＭＳ 明朝" w:hint="eastAsia"/>
                <w:b/>
                <w:color w:val="FF0000"/>
                <w:sz w:val="22"/>
              </w:rPr>
              <w:t>※この修正により以前のバージョンと結果が若干異なる場合がありますので、ご注意くだ</w:t>
            </w:r>
            <w:r w:rsidRPr="001A49BF">
              <w:rPr>
                <w:rFonts w:ascii="ＭＳ 明朝" w:hAnsi="ＭＳ 明朝" w:hint="eastAsia"/>
                <w:b/>
                <w:color w:val="FF0000"/>
                <w:sz w:val="22"/>
              </w:rPr>
              <w:lastRenderedPageBreak/>
              <w:t>さい。</w:t>
            </w:r>
          </w:p>
        </w:tc>
        <w:tc>
          <w:tcPr>
            <w:tcW w:w="1134" w:type="dxa"/>
            <w:vAlign w:val="center"/>
          </w:tcPr>
          <w:p w14:paraId="30D6000D" w14:textId="77777777" w:rsidR="00A823D9" w:rsidRPr="001A49BF" w:rsidRDefault="00A823D9" w:rsidP="001A49BF">
            <w:pPr>
              <w:adjustRightInd w:val="0"/>
              <w:snapToGrid w:val="0"/>
              <w:spacing w:before="60" w:after="60"/>
              <w:ind w:left="227" w:hanging="227"/>
              <w:jc w:val="center"/>
              <w:rPr>
                <w:rFonts w:ascii="ＭＳ 明朝" w:hAnsi="ＭＳ 明朝"/>
                <w:sz w:val="22"/>
              </w:rPr>
            </w:pPr>
            <w:r w:rsidRPr="001A49BF">
              <w:rPr>
                <w:rFonts w:ascii="ＭＳ 明朝" w:hAnsi="ＭＳ 明朝" w:hint="eastAsia"/>
                <w:sz w:val="22"/>
              </w:rPr>
              <w:lastRenderedPageBreak/>
              <w:t>済</w:t>
            </w:r>
          </w:p>
        </w:tc>
      </w:tr>
      <w:tr w:rsidR="003757C8" w:rsidRPr="001A49BF" w14:paraId="5D425E04" w14:textId="77777777" w:rsidTr="00280413">
        <w:trPr>
          <w:trHeight w:val="352"/>
        </w:trPr>
        <w:tc>
          <w:tcPr>
            <w:tcW w:w="1418" w:type="dxa"/>
            <w:vAlign w:val="center"/>
          </w:tcPr>
          <w:p w14:paraId="75E2183A" w14:textId="77777777" w:rsidR="00EE69CC" w:rsidRPr="001A49BF" w:rsidRDefault="00EE69CC" w:rsidP="001A49BF">
            <w:pPr>
              <w:adjustRightInd w:val="0"/>
              <w:snapToGrid w:val="0"/>
              <w:spacing w:before="60" w:after="60"/>
              <w:ind w:left="227" w:hanging="227"/>
              <w:jc w:val="center"/>
              <w:rPr>
                <w:rFonts w:ascii="ＭＳ 明朝" w:hAnsi="ＭＳ 明朝"/>
                <w:sz w:val="22"/>
              </w:rPr>
            </w:pPr>
            <w:r w:rsidRPr="001A49BF">
              <w:rPr>
                <w:rFonts w:ascii="ＭＳ 明朝" w:hAnsi="ＭＳ 明朝" w:hint="eastAsia"/>
                <w:sz w:val="22"/>
              </w:rPr>
              <w:t>4.03.00</w:t>
            </w:r>
          </w:p>
        </w:tc>
        <w:tc>
          <w:tcPr>
            <w:tcW w:w="1701" w:type="dxa"/>
            <w:vAlign w:val="center"/>
          </w:tcPr>
          <w:p w14:paraId="7DC854BD" w14:textId="77777777" w:rsidR="00EE69CC" w:rsidRPr="001A49BF" w:rsidRDefault="00EE69CC" w:rsidP="001A49BF">
            <w:pPr>
              <w:adjustRightInd w:val="0"/>
              <w:snapToGrid w:val="0"/>
              <w:spacing w:before="60" w:after="60"/>
              <w:ind w:left="227" w:hanging="227"/>
              <w:jc w:val="center"/>
              <w:rPr>
                <w:rFonts w:ascii="ＭＳ 明朝" w:hAnsi="ＭＳ 明朝"/>
                <w:sz w:val="22"/>
              </w:rPr>
            </w:pPr>
            <w:r w:rsidRPr="001A49BF">
              <w:rPr>
                <w:rFonts w:ascii="ＭＳ 明朝" w:hAnsi="ＭＳ 明朝" w:hint="eastAsia"/>
                <w:sz w:val="22"/>
              </w:rPr>
              <w:t>2015/05/14</w:t>
            </w:r>
          </w:p>
        </w:tc>
        <w:tc>
          <w:tcPr>
            <w:tcW w:w="851" w:type="dxa"/>
            <w:vAlign w:val="center"/>
          </w:tcPr>
          <w:p w14:paraId="0967D79E" w14:textId="77777777" w:rsidR="00EE69CC" w:rsidRPr="001A49BF" w:rsidRDefault="00EE69CC" w:rsidP="001A49BF">
            <w:pPr>
              <w:adjustRightInd w:val="0"/>
              <w:snapToGrid w:val="0"/>
              <w:spacing w:before="60" w:after="60"/>
              <w:ind w:left="227" w:hanging="227"/>
              <w:jc w:val="center"/>
              <w:rPr>
                <w:rFonts w:ascii="ＭＳ 明朝" w:hAnsi="ＭＳ 明朝"/>
                <w:sz w:val="22"/>
              </w:rPr>
            </w:pPr>
            <w:r w:rsidRPr="001A49BF">
              <w:rPr>
                <w:rFonts w:ascii="ＭＳ 明朝" w:hAnsi="ＭＳ 明朝" w:hint="eastAsia"/>
                <w:sz w:val="22"/>
              </w:rPr>
              <w:t>22</w:t>
            </w:r>
          </w:p>
        </w:tc>
        <w:tc>
          <w:tcPr>
            <w:tcW w:w="9213" w:type="dxa"/>
            <w:gridSpan w:val="2"/>
            <w:vAlign w:val="center"/>
          </w:tcPr>
          <w:p w14:paraId="6FC76CBC" w14:textId="77777777" w:rsidR="00840147" w:rsidRPr="001A49BF" w:rsidRDefault="00840147" w:rsidP="0084174D">
            <w:pPr>
              <w:autoSpaceDE w:val="0"/>
              <w:autoSpaceDN w:val="0"/>
              <w:adjustRightInd w:val="0"/>
              <w:snapToGrid w:val="0"/>
              <w:spacing w:before="60" w:after="60"/>
              <w:ind w:left="227" w:hanging="227"/>
              <w:jc w:val="left"/>
              <w:rPr>
                <w:rFonts w:ascii="ＭＳ 明朝" w:hAnsi="ＭＳ 明朝"/>
                <w:sz w:val="22"/>
              </w:rPr>
            </w:pPr>
            <w:r w:rsidRPr="001A49BF">
              <w:rPr>
                <w:rFonts w:ascii="ＭＳ 明朝" w:hAnsi="ＭＳ 明朝" w:hint="eastAsia"/>
                <w:sz w:val="22"/>
              </w:rPr>
              <w:t>不具合に伴うプログラムの修正</w:t>
            </w:r>
          </w:p>
          <w:p w14:paraId="50A36C2C" w14:textId="77777777" w:rsidR="00EE69CC" w:rsidRPr="001A49BF" w:rsidRDefault="00840147" w:rsidP="0084174D">
            <w:pPr>
              <w:autoSpaceDE w:val="0"/>
              <w:autoSpaceDN w:val="0"/>
              <w:adjustRightInd w:val="0"/>
              <w:snapToGrid w:val="0"/>
              <w:spacing w:before="60" w:after="60"/>
              <w:ind w:left="227" w:hanging="227"/>
              <w:jc w:val="left"/>
              <w:rPr>
                <w:rFonts w:ascii="ＭＳ 明朝" w:hAnsi="ＭＳ 明朝"/>
                <w:sz w:val="22"/>
              </w:rPr>
            </w:pPr>
            <w:r w:rsidRPr="001A49BF">
              <w:rPr>
                <w:rFonts w:ascii="ＭＳ 明朝" w:hAnsi="ＭＳ 明朝" w:hint="eastAsia"/>
                <w:sz w:val="22"/>
              </w:rPr>
              <w:t>・</w:t>
            </w:r>
            <w:r w:rsidR="00EE69CC" w:rsidRPr="001A49BF">
              <w:rPr>
                <w:rFonts w:ascii="ＭＳ 明朝" w:hAnsi="ＭＳ 明朝" w:hint="eastAsia"/>
                <w:sz w:val="22"/>
              </w:rPr>
              <w:t>外部安定検討の仮想擁壁の自重の算出において、水位線による浮力考慮の選択条件に係わらず、仮想擁壁の自重に浮力を考慮する不具合を修正。</w:t>
            </w:r>
          </w:p>
        </w:tc>
        <w:tc>
          <w:tcPr>
            <w:tcW w:w="1134" w:type="dxa"/>
            <w:vAlign w:val="center"/>
          </w:tcPr>
          <w:p w14:paraId="2879A1D6" w14:textId="77777777" w:rsidR="00EE69CC" w:rsidRPr="001A49BF" w:rsidRDefault="00EE69CC" w:rsidP="001A49BF">
            <w:pPr>
              <w:adjustRightInd w:val="0"/>
              <w:snapToGrid w:val="0"/>
              <w:spacing w:before="60" w:after="60"/>
              <w:ind w:left="227" w:hanging="227"/>
              <w:jc w:val="center"/>
              <w:rPr>
                <w:rFonts w:ascii="ＭＳ 明朝" w:hAnsi="ＭＳ 明朝"/>
                <w:sz w:val="22"/>
              </w:rPr>
            </w:pPr>
            <w:r w:rsidRPr="001A49BF">
              <w:rPr>
                <w:rFonts w:ascii="ＭＳ 明朝" w:hAnsi="ＭＳ 明朝" w:hint="eastAsia"/>
                <w:sz w:val="22"/>
              </w:rPr>
              <w:t>済</w:t>
            </w:r>
          </w:p>
        </w:tc>
      </w:tr>
      <w:tr w:rsidR="003757C8" w:rsidRPr="001A49BF" w14:paraId="4E867E79" w14:textId="77777777" w:rsidTr="00280413">
        <w:trPr>
          <w:trHeight w:val="352"/>
        </w:trPr>
        <w:tc>
          <w:tcPr>
            <w:tcW w:w="1418" w:type="dxa"/>
            <w:vAlign w:val="center"/>
          </w:tcPr>
          <w:p w14:paraId="561DA009" w14:textId="77777777" w:rsidR="00941B73" w:rsidRPr="001A49BF" w:rsidRDefault="00941B73" w:rsidP="001A49BF">
            <w:pPr>
              <w:adjustRightInd w:val="0"/>
              <w:snapToGrid w:val="0"/>
              <w:spacing w:before="60" w:after="60"/>
              <w:ind w:left="227" w:hanging="227"/>
              <w:jc w:val="center"/>
              <w:rPr>
                <w:rFonts w:ascii="ＭＳ 明朝" w:hAnsi="ＭＳ 明朝"/>
                <w:sz w:val="22"/>
              </w:rPr>
            </w:pPr>
          </w:p>
        </w:tc>
        <w:tc>
          <w:tcPr>
            <w:tcW w:w="1701" w:type="dxa"/>
            <w:vAlign w:val="center"/>
          </w:tcPr>
          <w:p w14:paraId="49915847" w14:textId="77777777" w:rsidR="00941B73" w:rsidRPr="001A49BF" w:rsidRDefault="00941B73" w:rsidP="001A49BF">
            <w:pPr>
              <w:adjustRightInd w:val="0"/>
              <w:snapToGrid w:val="0"/>
              <w:spacing w:before="60" w:after="60"/>
              <w:ind w:left="227" w:hanging="227"/>
              <w:jc w:val="center"/>
              <w:rPr>
                <w:rFonts w:ascii="ＭＳ 明朝" w:hAnsi="ＭＳ 明朝"/>
                <w:sz w:val="22"/>
              </w:rPr>
            </w:pPr>
          </w:p>
        </w:tc>
        <w:tc>
          <w:tcPr>
            <w:tcW w:w="851" w:type="dxa"/>
            <w:vAlign w:val="center"/>
          </w:tcPr>
          <w:p w14:paraId="67F481EB" w14:textId="77777777" w:rsidR="00941B73" w:rsidRPr="001A49BF" w:rsidRDefault="00941B73" w:rsidP="001A49BF">
            <w:pPr>
              <w:adjustRightInd w:val="0"/>
              <w:snapToGrid w:val="0"/>
              <w:spacing w:before="60" w:after="60"/>
              <w:ind w:left="227" w:hanging="227"/>
              <w:jc w:val="center"/>
              <w:rPr>
                <w:rFonts w:ascii="ＭＳ 明朝" w:hAnsi="ＭＳ 明朝"/>
                <w:sz w:val="22"/>
              </w:rPr>
            </w:pPr>
            <w:r w:rsidRPr="001A49BF">
              <w:rPr>
                <w:rFonts w:ascii="ＭＳ 明朝" w:hAnsi="ＭＳ 明朝" w:hint="eastAsia"/>
                <w:sz w:val="22"/>
              </w:rPr>
              <w:t>21</w:t>
            </w:r>
          </w:p>
        </w:tc>
        <w:tc>
          <w:tcPr>
            <w:tcW w:w="9213" w:type="dxa"/>
            <w:gridSpan w:val="2"/>
            <w:vAlign w:val="center"/>
          </w:tcPr>
          <w:p w14:paraId="2A290451" w14:textId="77777777" w:rsidR="00840147" w:rsidRPr="001A49BF" w:rsidRDefault="00840147" w:rsidP="0084174D">
            <w:pPr>
              <w:autoSpaceDE w:val="0"/>
              <w:autoSpaceDN w:val="0"/>
              <w:adjustRightInd w:val="0"/>
              <w:snapToGrid w:val="0"/>
              <w:spacing w:before="60" w:after="60"/>
              <w:ind w:left="227" w:hanging="227"/>
              <w:jc w:val="left"/>
              <w:rPr>
                <w:rFonts w:ascii="ＭＳ 明朝" w:hAnsi="ＭＳ 明朝"/>
                <w:sz w:val="22"/>
              </w:rPr>
            </w:pPr>
            <w:r w:rsidRPr="001A49BF">
              <w:rPr>
                <w:rFonts w:ascii="ＭＳ 明朝" w:hAnsi="ＭＳ 明朝" w:hint="eastAsia"/>
                <w:sz w:val="22"/>
              </w:rPr>
              <w:t>要望に伴うプログラムの修正</w:t>
            </w:r>
          </w:p>
          <w:p w14:paraId="02975924" w14:textId="77777777" w:rsidR="00941B73" w:rsidRPr="001A49BF" w:rsidRDefault="00840147" w:rsidP="0084174D">
            <w:pPr>
              <w:autoSpaceDE w:val="0"/>
              <w:autoSpaceDN w:val="0"/>
              <w:adjustRightInd w:val="0"/>
              <w:snapToGrid w:val="0"/>
              <w:spacing w:before="60" w:after="60"/>
              <w:ind w:left="227" w:hanging="227"/>
              <w:jc w:val="left"/>
              <w:rPr>
                <w:rFonts w:ascii="ＭＳ 明朝" w:hAnsi="ＭＳ 明朝"/>
                <w:sz w:val="22"/>
              </w:rPr>
            </w:pPr>
            <w:r w:rsidRPr="001A49BF">
              <w:rPr>
                <w:rFonts w:ascii="ＭＳ 明朝" w:hAnsi="ＭＳ 明朝" w:hint="eastAsia"/>
                <w:sz w:val="22"/>
              </w:rPr>
              <w:t>・</w:t>
            </w:r>
            <w:r w:rsidR="00941B73" w:rsidRPr="001A49BF">
              <w:rPr>
                <w:rFonts w:ascii="ＭＳ 明朝" w:hAnsi="ＭＳ 明朝" w:hint="eastAsia"/>
                <w:sz w:val="22"/>
              </w:rPr>
              <w:t>笠コンクリートの高さについて、入力値が「1.000(m)」より大きい値の場合、文字を赤色にし、「1.300(m)」より大きい値の場合、背景を赤色にする仕様に変更。</w:t>
            </w:r>
          </w:p>
        </w:tc>
        <w:tc>
          <w:tcPr>
            <w:tcW w:w="1134" w:type="dxa"/>
            <w:vAlign w:val="center"/>
          </w:tcPr>
          <w:p w14:paraId="03437906" w14:textId="77777777" w:rsidR="00941B73" w:rsidRPr="001A49BF" w:rsidRDefault="00941B73" w:rsidP="001A49BF">
            <w:pPr>
              <w:adjustRightInd w:val="0"/>
              <w:snapToGrid w:val="0"/>
              <w:spacing w:before="60" w:after="60"/>
              <w:ind w:left="227" w:hanging="227"/>
              <w:jc w:val="center"/>
              <w:rPr>
                <w:rFonts w:ascii="ＭＳ 明朝" w:hAnsi="ＭＳ 明朝"/>
                <w:sz w:val="22"/>
              </w:rPr>
            </w:pPr>
            <w:r w:rsidRPr="001A49BF">
              <w:rPr>
                <w:rFonts w:ascii="ＭＳ 明朝" w:hAnsi="ＭＳ 明朝" w:hint="eastAsia"/>
                <w:sz w:val="22"/>
              </w:rPr>
              <w:t>済</w:t>
            </w:r>
          </w:p>
        </w:tc>
      </w:tr>
      <w:tr w:rsidR="003757C8" w:rsidRPr="001A49BF" w14:paraId="0B1B980D" w14:textId="77777777" w:rsidTr="00280413">
        <w:trPr>
          <w:trHeight w:val="352"/>
        </w:trPr>
        <w:tc>
          <w:tcPr>
            <w:tcW w:w="1418" w:type="dxa"/>
            <w:vAlign w:val="center"/>
          </w:tcPr>
          <w:p w14:paraId="18AEC7A3" w14:textId="77777777" w:rsidR="00941B73" w:rsidRPr="001A49BF" w:rsidRDefault="00941B73" w:rsidP="001A49BF">
            <w:pPr>
              <w:adjustRightInd w:val="0"/>
              <w:snapToGrid w:val="0"/>
              <w:spacing w:before="60" w:after="60"/>
              <w:ind w:left="227" w:hanging="227"/>
              <w:jc w:val="center"/>
              <w:rPr>
                <w:rFonts w:ascii="ＭＳ 明朝" w:hAnsi="ＭＳ 明朝"/>
                <w:sz w:val="22"/>
              </w:rPr>
            </w:pPr>
          </w:p>
        </w:tc>
        <w:tc>
          <w:tcPr>
            <w:tcW w:w="1701" w:type="dxa"/>
            <w:vAlign w:val="center"/>
          </w:tcPr>
          <w:p w14:paraId="042D88B1" w14:textId="77777777" w:rsidR="00941B73" w:rsidRPr="001A49BF" w:rsidRDefault="00941B73" w:rsidP="001A49BF">
            <w:pPr>
              <w:adjustRightInd w:val="0"/>
              <w:snapToGrid w:val="0"/>
              <w:spacing w:before="60" w:after="60"/>
              <w:ind w:left="227" w:hanging="227"/>
              <w:jc w:val="center"/>
              <w:rPr>
                <w:rFonts w:ascii="ＭＳ 明朝" w:hAnsi="ＭＳ 明朝"/>
                <w:sz w:val="22"/>
              </w:rPr>
            </w:pPr>
          </w:p>
        </w:tc>
        <w:tc>
          <w:tcPr>
            <w:tcW w:w="851" w:type="dxa"/>
            <w:vAlign w:val="center"/>
          </w:tcPr>
          <w:p w14:paraId="61E1A4EC" w14:textId="77777777" w:rsidR="00941B73" w:rsidRPr="001A49BF" w:rsidRDefault="00941B73" w:rsidP="001A49BF">
            <w:pPr>
              <w:adjustRightInd w:val="0"/>
              <w:snapToGrid w:val="0"/>
              <w:spacing w:before="60" w:after="60"/>
              <w:ind w:left="227" w:hanging="227"/>
              <w:jc w:val="center"/>
              <w:rPr>
                <w:rFonts w:ascii="ＭＳ 明朝" w:hAnsi="ＭＳ 明朝"/>
                <w:sz w:val="22"/>
              </w:rPr>
            </w:pPr>
            <w:r w:rsidRPr="001A49BF">
              <w:rPr>
                <w:rFonts w:ascii="ＭＳ 明朝" w:hAnsi="ＭＳ 明朝" w:hint="eastAsia"/>
                <w:sz w:val="22"/>
              </w:rPr>
              <w:t>20</w:t>
            </w:r>
          </w:p>
        </w:tc>
        <w:tc>
          <w:tcPr>
            <w:tcW w:w="9213" w:type="dxa"/>
            <w:gridSpan w:val="2"/>
            <w:vAlign w:val="center"/>
          </w:tcPr>
          <w:p w14:paraId="2880DB89" w14:textId="77777777" w:rsidR="00840147" w:rsidRPr="001A49BF" w:rsidRDefault="00840147" w:rsidP="0084174D">
            <w:pPr>
              <w:autoSpaceDE w:val="0"/>
              <w:autoSpaceDN w:val="0"/>
              <w:adjustRightInd w:val="0"/>
              <w:snapToGrid w:val="0"/>
              <w:spacing w:before="60" w:after="60"/>
              <w:ind w:left="227" w:hanging="227"/>
              <w:jc w:val="left"/>
              <w:rPr>
                <w:rFonts w:ascii="ＭＳ 明朝" w:hAnsi="ＭＳ 明朝"/>
                <w:sz w:val="22"/>
              </w:rPr>
            </w:pPr>
            <w:r w:rsidRPr="001A49BF">
              <w:rPr>
                <w:rFonts w:ascii="ＭＳ 明朝" w:hAnsi="ＭＳ 明朝" w:hint="eastAsia"/>
                <w:sz w:val="22"/>
              </w:rPr>
              <w:t>要望に伴うプログラムの修正</w:t>
            </w:r>
          </w:p>
          <w:p w14:paraId="7272DC86" w14:textId="77777777" w:rsidR="00941B73" w:rsidRPr="001A49BF" w:rsidRDefault="00840147" w:rsidP="0084174D">
            <w:pPr>
              <w:autoSpaceDE w:val="0"/>
              <w:autoSpaceDN w:val="0"/>
              <w:adjustRightInd w:val="0"/>
              <w:snapToGrid w:val="0"/>
              <w:spacing w:before="60" w:after="60"/>
              <w:ind w:left="227" w:hanging="227"/>
              <w:jc w:val="left"/>
              <w:rPr>
                <w:rFonts w:ascii="ＭＳ 明朝" w:hAnsi="ＭＳ 明朝"/>
                <w:sz w:val="22"/>
              </w:rPr>
            </w:pPr>
            <w:r w:rsidRPr="001A49BF">
              <w:rPr>
                <w:rFonts w:ascii="ＭＳ 明朝" w:hAnsi="ＭＳ 明朝" w:hint="eastAsia"/>
                <w:sz w:val="22"/>
              </w:rPr>
              <w:t>・</w:t>
            </w:r>
            <w:r w:rsidR="00941B73" w:rsidRPr="001A49BF">
              <w:rPr>
                <w:rFonts w:ascii="ＭＳ 明朝" w:hAnsi="ＭＳ 明朝" w:hint="eastAsia"/>
                <w:sz w:val="22"/>
              </w:rPr>
              <w:t>壁面材の上下は結合され補強材が取り付けられていることより、全体安定検討の円弧すべり計算において、壁面材の結合部分に結合位置における補強材の抵抗力を考慮するよう修正。</w:t>
            </w:r>
          </w:p>
          <w:p w14:paraId="3B830501" w14:textId="77777777" w:rsidR="00941B73" w:rsidRPr="001A49BF" w:rsidRDefault="00941B73" w:rsidP="0084174D">
            <w:pPr>
              <w:autoSpaceDE w:val="0"/>
              <w:autoSpaceDN w:val="0"/>
              <w:adjustRightInd w:val="0"/>
              <w:snapToGrid w:val="0"/>
              <w:spacing w:before="60" w:after="60"/>
              <w:ind w:left="447" w:hanging="227"/>
              <w:jc w:val="left"/>
              <w:rPr>
                <w:rFonts w:ascii="ＭＳ 明朝" w:hAnsi="ＭＳ 明朝"/>
                <w:sz w:val="22"/>
              </w:rPr>
            </w:pPr>
            <w:r w:rsidRPr="001A49BF">
              <w:rPr>
                <w:rFonts w:ascii="ＭＳ 明朝" w:hAnsi="ＭＳ 明朝" w:hint="eastAsia"/>
                <w:b/>
                <w:color w:val="FF0000"/>
                <w:sz w:val="22"/>
              </w:rPr>
              <w:t>※この修正により以前のバージョンと結果が若干異なる場合がありますので、ご注意ください。</w:t>
            </w:r>
          </w:p>
        </w:tc>
        <w:tc>
          <w:tcPr>
            <w:tcW w:w="1134" w:type="dxa"/>
            <w:vAlign w:val="center"/>
          </w:tcPr>
          <w:p w14:paraId="2C63C8D0" w14:textId="77777777" w:rsidR="00941B73" w:rsidRPr="001A49BF" w:rsidRDefault="00941B73" w:rsidP="001A49BF">
            <w:pPr>
              <w:adjustRightInd w:val="0"/>
              <w:snapToGrid w:val="0"/>
              <w:spacing w:before="60" w:after="60"/>
              <w:ind w:left="227" w:hanging="227"/>
              <w:jc w:val="center"/>
              <w:rPr>
                <w:rFonts w:ascii="ＭＳ 明朝" w:hAnsi="ＭＳ 明朝"/>
                <w:sz w:val="22"/>
              </w:rPr>
            </w:pPr>
            <w:r w:rsidRPr="001A49BF">
              <w:rPr>
                <w:rFonts w:ascii="ＭＳ 明朝" w:hAnsi="ＭＳ 明朝" w:hint="eastAsia"/>
                <w:sz w:val="22"/>
              </w:rPr>
              <w:t>済</w:t>
            </w:r>
          </w:p>
        </w:tc>
      </w:tr>
      <w:tr w:rsidR="003757C8" w:rsidRPr="001A49BF" w14:paraId="6FC78CA4" w14:textId="77777777" w:rsidTr="00280413">
        <w:trPr>
          <w:trHeight w:val="352"/>
        </w:trPr>
        <w:tc>
          <w:tcPr>
            <w:tcW w:w="1418" w:type="dxa"/>
            <w:vAlign w:val="center"/>
          </w:tcPr>
          <w:p w14:paraId="3CA4DEF3" w14:textId="77777777" w:rsidR="00963CE4" w:rsidRPr="001A49BF" w:rsidRDefault="00963CE4" w:rsidP="001A49BF">
            <w:pPr>
              <w:adjustRightInd w:val="0"/>
              <w:snapToGrid w:val="0"/>
              <w:spacing w:before="60" w:after="60"/>
              <w:ind w:left="227" w:hanging="227"/>
              <w:jc w:val="center"/>
              <w:rPr>
                <w:rFonts w:ascii="ＭＳ 明朝" w:hAnsi="ＭＳ 明朝"/>
                <w:color w:val="000000" w:themeColor="text1"/>
                <w:sz w:val="22"/>
              </w:rPr>
            </w:pPr>
            <w:r w:rsidRPr="001A49BF">
              <w:rPr>
                <w:rFonts w:ascii="ＭＳ 明朝" w:hAnsi="ＭＳ 明朝" w:hint="eastAsia"/>
                <w:color w:val="000000" w:themeColor="text1"/>
                <w:sz w:val="22"/>
              </w:rPr>
              <w:t>4.02.00</w:t>
            </w:r>
          </w:p>
        </w:tc>
        <w:tc>
          <w:tcPr>
            <w:tcW w:w="1701" w:type="dxa"/>
            <w:vAlign w:val="center"/>
          </w:tcPr>
          <w:p w14:paraId="1C09DAE9" w14:textId="77777777" w:rsidR="00963CE4" w:rsidRPr="001A49BF" w:rsidRDefault="00963CE4" w:rsidP="001A49BF">
            <w:pPr>
              <w:adjustRightInd w:val="0"/>
              <w:snapToGrid w:val="0"/>
              <w:spacing w:before="60" w:after="60"/>
              <w:ind w:left="227" w:hanging="227"/>
              <w:jc w:val="center"/>
              <w:rPr>
                <w:rFonts w:ascii="ＭＳ 明朝" w:hAnsi="ＭＳ 明朝"/>
                <w:color w:val="000000" w:themeColor="text1"/>
                <w:sz w:val="22"/>
              </w:rPr>
            </w:pPr>
            <w:r w:rsidRPr="001A49BF">
              <w:rPr>
                <w:rFonts w:ascii="ＭＳ 明朝" w:hAnsi="ＭＳ 明朝" w:hint="eastAsia"/>
                <w:color w:val="000000" w:themeColor="text1"/>
                <w:sz w:val="22"/>
              </w:rPr>
              <w:t>2015/04/13</w:t>
            </w:r>
          </w:p>
        </w:tc>
        <w:tc>
          <w:tcPr>
            <w:tcW w:w="851" w:type="dxa"/>
            <w:vAlign w:val="center"/>
          </w:tcPr>
          <w:p w14:paraId="411FCCD3" w14:textId="77777777" w:rsidR="00963CE4" w:rsidRPr="001A49BF" w:rsidRDefault="00963CE4" w:rsidP="001A49BF">
            <w:pPr>
              <w:adjustRightInd w:val="0"/>
              <w:snapToGrid w:val="0"/>
              <w:spacing w:before="60" w:after="60"/>
              <w:ind w:left="227" w:hanging="227"/>
              <w:jc w:val="center"/>
              <w:rPr>
                <w:rFonts w:ascii="ＭＳ 明朝" w:hAnsi="ＭＳ 明朝"/>
                <w:color w:val="000000" w:themeColor="text1"/>
                <w:sz w:val="22"/>
              </w:rPr>
            </w:pPr>
            <w:r w:rsidRPr="001A49BF">
              <w:rPr>
                <w:rFonts w:ascii="ＭＳ 明朝" w:hAnsi="ＭＳ 明朝" w:hint="eastAsia"/>
                <w:color w:val="000000" w:themeColor="text1"/>
                <w:sz w:val="22"/>
              </w:rPr>
              <w:t>19</w:t>
            </w:r>
          </w:p>
        </w:tc>
        <w:tc>
          <w:tcPr>
            <w:tcW w:w="9213" w:type="dxa"/>
            <w:gridSpan w:val="2"/>
            <w:vAlign w:val="center"/>
          </w:tcPr>
          <w:p w14:paraId="7C018C9F" w14:textId="77777777" w:rsidR="00840147" w:rsidRPr="001A49BF" w:rsidRDefault="00840147" w:rsidP="0084174D">
            <w:pPr>
              <w:autoSpaceDE w:val="0"/>
              <w:autoSpaceDN w:val="0"/>
              <w:adjustRightInd w:val="0"/>
              <w:snapToGrid w:val="0"/>
              <w:spacing w:before="60" w:after="60"/>
              <w:ind w:left="227" w:hanging="227"/>
              <w:jc w:val="left"/>
              <w:rPr>
                <w:rFonts w:ascii="ＭＳ 明朝" w:hAnsi="ＭＳ 明朝"/>
                <w:sz w:val="22"/>
              </w:rPr>
            </w:pPr>
            <w:r w:rsidRPr="001A49BF">
              <w:rPr>
                <w:rFonts w:ascii="ＭＳ 明朝" w:hAnsi="ＭＳ 明朝" w:hint="eastAsia"/>
                <w:sz w:val="22"/>
              </w:rPr>
              <w:t>要望に伴うプログラムの修正</w:t>
            </w:r>
          </w:p>
          <w:p w14:paraId="627CA506" w14:textId="77777777" w:rsidR="00963CE4" w:rsidRPr="001A49BF" w:rsidRDefault="00840147" w:rsidP="0084174D">
            <w:pPr>
              <w:autoSpaceDE w:val="0"/>
              <w:autoSpaceDN w:val="0"/>
              <w:adjustRightInd w:val="0"/>
              <w:snapToGrid w:val="0"/>
              <w:spacing w:before="60" w:after="60"/>
              <w:ind w:left="227" w:hanging="227"/>
              <w:jc w:val="left"/>
              <w:rPr>
                <w:rFonts w:ascii="ＭＳ 明朝" w:hAnsi="ＭＳ 明朝"/>
                <w:sz w:val="22"/>
              </w:rPr>
            </w:pPr>
            <w:r w:rsidRPr="001A49BF">
              <w:rPr>
                <w:rFonts w:ascii="ＭＳ 明朝" w:hAnsi="ＭＳ 明朝" w:hint="eastAsia"/>
                <w:sz w:val="22"/>
              </w:rPr>
              <w:t>・</w:t>
            </w:r>
            <w:r w:rsidR="00963CE4" w:rsidRPr="001A49BF">
              <w:rPr>
                <w:rFonts w:ascii="ＭＳ 明朝" w:hAnsi="ＭＳ 明朝" w:hint="eastAsia"/>
                <w:sz w:val="22"/>
              </w:rPr>
              <w:t>円弧すべり計算のポイント法の初期値を壁前面に変更。</w:t>
            </w:r>
          </w:p>
        </w:tc>
        <w:tc>
          <w:tcPr>
            <w:tcW w:w="1134" w:type="dxa"/>
            <w:vAlign w:val="center"/>
          </w:tcPr>
          <w:p w14:paraId="62D3BB5B" w14:textId="77777777" w:rsidR="00963CE4" w:rsidRPr="001A49BF" w:rsidRDefault="00963CE4" w:rsidP="001A49BF">
            <w:pPr>
              <w:adjustRightInd w:val="0"/>
              <w:snapToGrid w:val="0"/>
              <w:spacing w:before="60" w:after="60"/>
              <w:ind w:left="227" w:hanging="227"/>
              <w:jc w:val="center"/>
              <w:rPr>
                <w:rFonts w:ascii="ＭＳ 明朝" w:hAnsi="ＭＳ 明朝"/>
                <w:color w:val="000000" w:themeColor="text1"/>
                <w:sz w:val="22"/>
              </w:rPr>
            </w:pPr>
            <w:r w:rsidRPr="001A49BF">
              <w:rPr>
                <w:rFonts w:ascii="ＭＳ 明朝" w:hAnsi="ＭＳ 明朝" w:hint="eastAsia"/>
                <w:color w:val="000000" w:themeColor="text1"/>
                <w:sz w:val="22"/>
              </w:rPr>
              <w:t>済</w:t>
            </w:r>
          </w:p>
        </w:tc>
      </w:tr>
      <w:tr w:rsidR="003757C8" w:rsidRPr="001A49BF" w14:paraId="6C1EB5E0" w14:textId="77777777" w:rsidTr="00280413">
        <w:trPr>
          <w:trHeight w:val="352"/>
        </w:trPr>
        <w:tc>
          <w:tcPr>
            <w:tcW w:w="1418" w:type="dxa"/>
            <w:vAlign w:val="center"/>
          </w:tcPr>
          <w:p w14:paraId="556B4FB6" w14:textId="77777777" w:rsidR="00986102" w:rsidRPr="001A49BF" w:rsidRDefault="00986102" w:rsidP="001A49BF">
            <w:pPr>
              <w:adjustRightInd w:val="0"/>
              <w:snapToGrid w:val="0"/>
              <w:spacing w:before="60" w:after="60"/>
              <w:ind w:left="227" w:hanging="227"/>
              <w:jc w:val="center"/>
              <w:rPr>
                <w:rFonts w:ascii="ＭＳ 明朝" w:hAnsi="ＭＳ 明朝"/>
                <w:color w:val="000000" w:themeColor="text1"/>
                <w:sz w:val="22"/>
              </w:rPr>
            </w:pPr>
          </w:p>
        </w:tc>
        <w:tc>
          <w:tcPr>
            <w:tcW w:w="1701" w:type="dxa"/>
            <w:vAlign w:val="center"/>
          </w:tcPr>
          <w:p w14:paraId="10DDD4C2" w14:textId="77777777" w:rsidR="00986102" w:rsidRPr="001A49BF" w:rsidRDefault="00986102" w:rsidP="001A49BF">
            <w:pPr>
              <w:adjustRightInd w:val="0"/>
              <w:snapToGrid w:val="0"/>
              <w:spacing w:before="60" w:after="60"/>
              <w:ind w:left="227" w:hanging="227"/>
              <w:jc w:val="center"/>
              <w:rPr>
                <w:rFonts w:ascii="ＭＳ 明朝" w:hAnsi="ＭＳ 明朝"/>
                <w:color w:val="000000" w:themeColor="text1"/>
                <w:sz w:val="22"/>
              </w:rPr>
            </w:pPr>
          </w:p>
        </w:tc>
        <w:tc>
          <w:tcPr>
            <w:tcW w:w="851" w:type="dxa"/>
            <w:vAlign w:val="center"/>
          </w:tcPr>
          <w:p w14:paraId="2937CF93" w14:textId="77777777" w:rsidR="00986102" w:rsidRPr="001A49BF" w:rsidRDefault="00986102" w:rsidP="001A49BF">
            <w:pPr>
              <w:adjustRightInd w:val="0"/>
              <w:snapToGrid w:val="0"/>
              <w:spacing w:before="60" w:after="60"/>
              <w:ind w:left="227" w:hanging="227"/>
              <w:jc w:val="center"/>
              <w:rPr>
                <w:rFonts w:ascii="ＭＳ 明朝" w:hAnsi="ＭＳ 明朝"/>
                <w:color w:val="000000" w:themeColor="text1"/>
                <w:sz w:val="22"/>
              </w:rPr>
            </w:pPr>
            <w:r w:rsidRPr="001A49BF">
              <w:rPr>
                <w:rFonts w:ascii="ＭＳ 明朝" w:hAnsi="ＭＳ 明朝" w:hint="eastAsia"/>
                <w:color w:val="000000" w:themeColor="text1"/>
                <w:sz w:val="22"/>
              </w:rPr>
              <w:t>18</w:t>
            </w:r>
          </w:p>
        </w:tc>
        <w:tc>
          <w:tcPr>
            <w:tcW w:w="9213" w:type="dxa"/>
            <w:gridSpan w:val="2"/>
            <w:vAlign w:val="center"/>
          </w:tcPr>
          <w:p w14:paraId="5D22FD9D" w14:textId="77777777" w:rsidR="00840147" w:rsidRPr="001A49BF" w:rsidRDefault="00840147" w:rsidP="0084174D">
            <w:pPr>
              <w:autoSpaceDE w:val="0"/>
              <w:autoSpaceDN w:val="0"/>
              <w:adjustRightInd w:val="0"/>
              <w:snapToGrid w:val="0"/>
              <w:spacing w:before="60" w:after="60"/>
              <w:ind w:left="227" w:hanging="227"/>
              <w:jc w:val="left"/>
              <w:rPr>
                <w:rFonts w:ascii="ＭＳ 明朝" w:hAnsi="ＭＳ 明朝"/>
                <w:sz w:val="22"/>
              </w:rPr>
            </w:pPr>
            <w:r w:rsidRPr="001A49BF">
              <w:rPr>
                <w:rFonts w:ascii="ＭＳ 明朝" w:hAnsi="ＭＳ 明朝" w:hint="eastAsia"/>
                <w:sz w:val="22"/>
              </w:rPr>
              <w:t>要望に伴うプログラムの修正</w:t>
            </w:r>
          </w:p>
          <w:p w14:paraId="22684741" w14:textId="77777777" w:rsidR="00986102" w:rsidRPr="001A49BF" w:rsidRDefault="00840147" w:rsidP="0084174D">
            <w:pPr>
              <w:autoSpaceDE w:val="0"/>
              <w:autoSpaceDN w:val="0"/>
              <w:adjustRightInd w:val="0"/>
              <w:snapToGrid w:val="0"/>
              <w:spacing w:before="60" w:after="60"/>
              <w:ind w:left="227" w:hanging="227"/>
              <w:jc w:val="left"/>
              <w:rPr>
                <w:rFonts w:ascii="ＭＳ 明朝" w:hAnsi="ＭＳ 明朝"/>
                <w:sz w:val="22"/>
              </w:rPr>
            </w:pPr>
            <w:r w:rsidRPr="001A49BF">
              <w:rPr>
                <w:rFonts w:ascii="ＭＳ 明朝" w:hAnsi="ＭＳ 明朝" w:hint="eastAsia"/>
                <w:sz w:val="22"/>
              </w:rPr>
              <w:t>・</w:t>
            </w:r>
            <w:r w:rsidR="00986102" w:rsidRPr="001A49BF">
              <w:rPr>
                <w:rFonts w:ascii="ＭＳ 明朝" w:hAnsi="ＭＳ 明朝" w:hint="eastAsia"/>
                <w:sz w:val="22"/>
              </w:rPr>
              <w:t>設計マニュアルの正誤表より、仮想背面の仕様を変更。</w:t>
            </w:r>
          </w:p>
          <w:p w14:paraId="15824C93" w14:textId="77777777" w:rsidR="00986102" w:rsidRPr="001A49BF" w:rsidRDefault="00963CE4" w:rsidP="0084174D">
            <w:pPr>
              <w:autoSpaceDE w:val="0"/>
              <w:autoSpaceDN w:val="0"/>
              <w:adjustRightInd w:val="0"/>
              <w:snapToGrid w:val="0"/>
              <w:spacing w:before="60" w:after="60"/>
              <w:ind w:left="227" w:hanging="7"/>
              <w:jc w:val="left"/>
              <w:rPr>
                <w:rFonts w:ascii="ＭＳ 明朝" w:hAnsi="ＭＳ 明朝"/>
                <w:sz w:val="22"/>
              </w:rPr>
            </w:pPr>
            <w:r w:rsidRPr="001A49BF">
              <w:rPr>
                <w:rFonts w:ascii="ＭＳ 明朝" w:hAnsi="ＭＳ 明朝" w:hint="eastAsia"/>
                <w:b/>
                <w:color w:val="FF0000"/>
                <w:sz w:val="22"/>
              </w:rPr>
              <w:t>※この修正により以前のバージョンと結果が若干異なり</w:t>
            </w:r>
            <w:r w:rsidR="00986102" w:rsidRPr="001A49BF">
              <w:rPr>
                <w:rFonts w:ascii="ＭＳ 明朝" w:hAnsi="ＭＳ 明朝" w:hint="eastAsia"/>
                <w:b/>
                <w:color w:val="FF0000"/>
                <w:sz w:val="22"/>
              </w:rPr>
              <w:t>ますので、ご注意ください。</w:t>
            </w:r>
          </w:p>
        </w:tc>
        <w:tc>
          <w:tcPr>
            <w:tcW w:w="1134" w:type="dxa"/>
            <w:vAlign w:val="center"/>
          </w:tcPr>
          <w:p w14:paraId="42C07393" w14:textId="77777777" w:rsidR="00986102" w:rsidRPr="001A49BF" w:rsidRDefault="00986102" w:rsidP="001A49BF">
            <w:pPr>
              <w:adjustRightInd w:val="0"/>
              <w:snapToGrid w:val="0"/>
              <w:spacing w:before="60" w:after="60"/>
              <w:ind w:left="227" w:hanging="227"/>
              <w:jc w:val="center"/>
              <w:rPr>
                <w:rFonts w:ascii="ＭＳ 明朝" w:hAnsi="ＭＳ 明朝"/>
                <w:color w:val="000000" w:themeColor="text1"/>
                <w:sz w:val="22"/>
              </w:rPr>
            </w:pPr>
            <w:r w:rsidRPr="001A49BF">
              <w:rPr>
                <w:rFonts w:ascii="ＭＳ 明朝" w:hAnsi="ＭＳ 明朝" w:hint="eastAsia"/>
                <w:color w:val="000000" w:themeColor="text1"/>
                <w:sz w:val="22"/>
              </w:rPr>
              <w:t>済</w:t>
            </w:r>
          </w:p>
        </w:tc>
      </w:tr>
      <w:tr w:rsidR="003757C8" w:rsidRPr="001A49BF" w14:paraId="22713425" w14:textId="77777777" w:rsidTr="00280413">
        <w:trPr>
          <w:trHeight w:val="352"/>
        </w:trPr>
        <w:tc>
          <w:tcPr>
            <w:tcW w:w="1418" w:type="dxa"/>
            <w:vAlign w:val="center"/>
          </w:tcPr>
          <w:p w14:paraId="71344CA8" w14:textId="77777777" w:rsidR="00986102" w:rsidRPr="001A49BF" w:rsidRDefault="00986102" w:rsidP="001A49BF">
            <w:pPr>
              <w:adjustRightInd w:val="0"/>
              <w:snapToGrid w:val="0"/>
              <w:spacing w:before="60" w:after="60"/>
              <w:ind w:left="227" w:hanging="227"/>
              <w:jc w:val="center"/>
              <w:rPr>
                <w:rFonts w:ascii="ＭＳ 明朝" w:hAnsi="ＭＳ 明朝"/>
                <w:color w:val="000000" w:themeColor="text1"/>
                <w:sz w:val="22"/>
              </w:rPr>
            </w:pPr>
          </w:p>
        </w:tc>
        <w:tc>
          <w:tcPr>
            <w:tcW w:w="1701" w:type="dxa"/>
            <w:vAlign w:val="center"/>
          </w:tcPr>
          <w:p w14:paraId="7E6DB3A7" w14:textId="77777777" w:rsidR="00986102" w:rsidRPr="001A49BF" w:rsidRDefault="00986102" w:rsidP="001A49BF">
            <w:pPr>
              <w:adjustRightInd w:val="0"/>
              <w:snapToGrid w:val="0"/>
              <w:spacing w:before="60" w:after="60"/>
              <w:ind w:left="227" w:hanging="227"/>
              <w:jc w:val="center"/>
              <w:rPr>
                <w:rFonts w:ascii="ＭＳ 明朝" w:hAnsi="ＭＳ 明朝"/>
                <w:color w:val="000000" w:themeColor="text1"/>
                <w:sz w:val="22"/>
              </w:rPr>
            </w:pPr>
          </w:p>
        </w:tc>
        <w:tc>
          <w:tcPr>
            <w:tcW w:w="851" w:type="dxa"/>
            <w:vAlign w:val="center"/>
          </w:tcPr>
          <w:p w14:paraId="5191F9CA" w14:textId="77777777" w:rsidR="00986102" w:rsidRPr="001A49BF" w:rsidRDefault="00986102" w:rsidP="001A49BF">
            <w:pPr>
              <w:adjustRightInd w:val="0"/>
              <w:snapToGrid w:val="0"/>
              <w:spacing w:before="60" w:after="60"/>
              <w:ind w:left="227" w:hanging="227"/>
              <w:jc w:val="center"/>
              <w:rPr>
                <w:rFonts w:ascii="ＭＳ 明朝" w:hAnsi="ＭＳ 明朝"/>
                <w:color w:val="000000" w:themeColor="text1"/>
                <w:sz w:val="22"/>
              </w:rPr>
            </w:pPr>
            <w:r w:rsidRPr="001A49BF">
              <w:rPr>
                <w:rFonts w:ascii="ＭＳ 明朝" w:hAnsi="ＭＳ 明朝" w:hint="eastAsia"/>
                <w:color w:val="000000" w:themeColor="text1"/>
                <w:sz w:val="22"/>
              </w:rPr>
              <w:t>17</w:t>
            </w:r>
          </w:p>
        </w:tc>
        <w:tc>
          <w:tcPr>
            <w:tcW w:w="9213" w:type="dxa"/>
            <w:gridSpan w:val="2"/>
            <w:vAlign w:val="center"/>
          </w:tcPr>
          <w:p w14:paraId="6828986A" w14:textId="77777777" w:rsidR="00840147" w:rsidRPr="001A49BF" w:rsidRDefault="00840147" w:rsidP="0084174D">
            <w:pPr>
              <w:autoSpaceDE w:val="0"/>
              <w:autoSpaceDN w:val="0"/>
              <w:adjustRightInd w:val="0"/>
              <w:snapToGrid w:val="0"/>
              <w:spacing w:before="60" w:after="60"/>
              <w:ind w:left="227" w:hanging="227"/>
              <w:jc w:val="left"/>
              <w:rPr>
                <w:rFonts w:ascii="ＭＳ 明朝" w:hAnsi="ＭＳ 明朝"/>
                <w:sz w:val="22"/>
              </w:rPr>
            </w:pPr>
            <w:r w:rsidRPr="001A49BF">
              <w:rPr>
                <w:rFonts w:ascii="ＭＳ 明朝" w:hAnsi="ＭＳ 明朝" w:hint="eastAsia"/>
                <w:sz w:val="22"/>
              </w:rPr>
              <w:t>要望に伴うプログラムの修正</w:t>
            </w:r>
          </w:p>
          <w:p w14:paraId="786C1922" w14:textId="77777777" w:rsidR="00986102" w:rsidRPr="001A49BF" w:rsidRDefault="00840147" w:rsidP="0084174D">
            <w:pPr>
              <w:autoSpaceDE w:val="0"/>
              <w:autoSpaceDN w:val="0"/>
              <w:adjustRightInd w:val="0"/>
              <w:snapToGrid w:val="0"/>
              <w:spacing w:before="60" w:after="60"/>
              <w:ind w:left="227" w:hanging="227"/>
              <w:jc w:val="left"/>
              <w:rPr>
                <w:rFonts w:ascii="ＭＳ 明朝" w:hAnsi="ＭＳ 明朝"/>
                <w:sz w:val="22"/>
              </w:rPr>
            </w:pPr>
            <w:r w:rsidRPr="001A49BF">
              <w:rPr>
                <w:rFonts w:ascii="ＭＳ 明朝" w:hAnsi="ＭＳ 明朝" w:hint="eastAsia"/>
                <w:sz w:val="22"/>
              </w:rPr>
              <w:t>・</w:t>
            </w:r>
            <w:r w:rsidR="00986102" w:rsidRPr="001A49BF">
              <w:rPr>
                <w:rFonts w:ascii="ＭＳ 明朝" w:hAnsi="ＭＳ 明朝" w:hint="eastAsia"/>
                <w:sz w:val="22"/>
              </w:rPr>
              <w:t>内部安定の衝突時の検討において、防護柵基礎等の水平荷重を補強材敷設位置から補強材の分担範囲に係る荷重で算出する仕様に変更。</w:t>
            </w:r>
          </w:p>
        </w:tc>
        <w:tc>
          <w:tcPr>
            <w:tcW w:w="1134" w:type="dxa"/>
            <w:vAlign w:val="center"/>
          </w:tcPr>
          <w:p w14:paraId="660D2C81" w14:textId="77777777" w:rsidR="00986102" w:rsidRPr="001A49BF" w:rsidRDefault="00986102" w:rsidP="001A49BF">
            <w:pPr>
              <w:adjustRightInd w:val="0"/>
              <w:snapToGrid w:val="0"/>
              <w:spacing w:before="60" w:after="60"/>
              <w:ind w:left="227" w:hanging="227"/>
              <w:jc w:val="center"/>
              <w:rPr>
                <w:rFonts w:ascii="ＭＳ 明朝" w:hAnsi="ＭＳ 明朝"/>
                <w:color w:val="000000" w:themeColor="text1"/>
                <w:sz w:val="22"/>
              </w:rPr>
            </w:pPr>
            <w:r w:rsidRPr="001A49BF">
              <w:rPr>
                <w:rFonts w:ascii="ＭＳ 明朝" w:hAnsi="ＭＳ 明朝" w:hint="eastAsia"/>
                <w:color w:val="000000" w:themeColor="text1"/>
                <w:sz w:val="22"/>
              </w:rPr>
              <w:t>済</w:t>
            </w:r>
          </w:p>
        </w:tc>
      </w:tr>
      <w:tr w:rsidR="003757C8" w:rsidRPr="001A49BF" w14:paraId="3FBE2DDA" w14:textId="77777777" w:rsidTr="00280413">
        <w:trPr>
          <w:trHeight w:val="352"/>
        </w:trPr>
        <w:tc>
          <w:tcPr>
            <w:tcW w:w="1418" w:type="dxa"/>
            <w:vAlign w:val="center"/>
          </w:tcPr>
          <w:p w14:paraId="6BEA3CC4" w14:textId="77777777" w:rsidR="00986102" w:rsidRPr="001A49BF" w:rsidRDefault="00986102" w:rsidP="001A49BF">
            <w:pPr>
              <w:adjustRightInd w:val="0"/>
              <w:snapToGrid w:val="0"/>
              <w:spacing w:before="60" w:after="60"/>
              <w:ind w:left="227" w:hanging="227"/>
              <w:jc w:val="center"/>
              <w:rPr>
                <w:rFonts w:ascii="ＭＳ 明朝" w:hAnsi="ＭＳ 明朝"/>
                <w:color w:val="000000" w:themeColor="text1"/>
                <w:sz w:val="22"/>
              </w:rPr>
            </w:pPr>
          </w:p>
        </w:tc>
        <w:tc>
          <w:tcPr>
            <w:tcW w:w="1701" w:type="dxa"/>
            <w:vAlign w:val="center"/>
          </w:tcPr>
          <w:p w14:paraId="142A166E" w14:textId="77777777" w:rsidR="00986102" w:rsidRPr="001A49BF" w:rsidRDefault="00986102" w:rsidP="001A49BF">
            <w:pPr>
              <w:adjustRightInd w:val="0"/>
              <w:snapToGrid w:val="0"/>
              <w:spacing w:before="60" w:after="60"/>
              <w:ind w:left="227" w:hanging="227"/>
              <w:jc w:val="center"/>
              <w:rPr>
                <w:rFonts w:ascii="ＭＳ 明朝" w:hAnsi="ＭＳ 明朝"/>
                <w:color w:val="000000" w:themeColor="text1"/>
                <w:sz w:val="22"/>
              </w:rPr>
            </w:pPr>
          </w:p>
        </w:tc>
        <w:tc>
          <w:tcPr>
            <w:tcW w:w="851" w:type="dxa"/>
            <w:vAlign w:val="center"/>
          </w:tcPr>
          <w:p w14:paraId="2DAB2ABE" w14:textId="77777777" w:rsidR="00986102" w:rsidRPr="001A49BF" w:rsidRDefault="00986102" w:rsidP="001A49BF">
            <w:pPr>
              <w:adjustRightInd w:val="0"/>
              <w:snapToGrid w:val="0"/>
              <w:spacing w:before="60" w:after="60"/>
              <w:ind w:left="227" w:hanging="227"/>
              <w:jc w:val="center"/>
              <w:rPr>
                <w:rFonts w:ascii="ＭＳ 明朝" w:hAnsi="ＭＳ 明朝"/>
                <w:color w:val="000000" w:themeColor="text1"/>
                <w:sz w:val="22"/>
              </w:rPr>
            </w:pPr>
            <w:r w:rsidRPr="001A49BF">
              <w:rPr>
                <w:rFonts w:ascii="ＭＳ 明朝" w:hAnsi="ＭＳ 明朝" w:hint="eastAsia"/>
                <w:color w:val="000000" w:themeColor="text1"/>
                <w:sz w:val="22"/>
              </w:rPr>
              <w:t>16</w:t>
            </w:r>
          </w:p>
        </w:tc>
        <w:tc>
          <w:tcPr>
            <w:tcW w:w="9213" w:type="dxa"/>
            <w:gridSpan w:val="2"/>
            <w:vAlign w:val="center"/>
          </w:tcPr>
          <w:p w14:paraId="1A937805" w14:textId="77777777" w:rsidR="00840147" w:rsidRPr="001A49BF" w:rsidRDefault="00840147" w:rsidP="0084174D">
            <w:pPr>
              <w:autoSpaceDE w:val="0"/>
              <w:autoSpaceDN w:val="0"/>
              <w:adjustRightInd w:val="0"/>
              <w:snapToGrid w:val="0"/>
              <w:spacing w:before="60" w:after="60"/>
              <w:ind w:left="227" w:hanging="227"/>
              <w:jc w:val="left"/>
              <w:rPr>
                <w:rFonts w:ascii="ＭＳ 明朝" w:hAnsi="ＭＳ 明朝"/>
                <w:sz w:val="22"/>
              </w:rPr>
            </w:pPr>
            <w:r w:rsidRPr="001A49BF">
              <w:rPr>
                <w:rFonts w:ascii="ＭＳ 明朝" w:hAnsi="ＭＳ 明朝" w:hint="eastAsia"/>
                <w:sz w:val="22"/>
              </w:rPr>
              <w:t>不具合に伴うプログラムの修正</w:t>
            </w:r>
          </w:p>
          <w:p w14:paraId="267005C0" w14:textId="77777777" w:rsidR="00986102" w:rsidRPr="001A49BF" w:rsidRDefault="00840147" w:rsidP="0084174D">
            <w:pPr>
              <w:autoSpaceDE w:val="0"/>
              <w:autoSpaceDN w:val="0"/>
              <w:adjustRightInd w:val="0"/>
              <w:snapToGrid w:val="0"/>
              <w:spacing w:before="60" w:after="60"/>
              <w:ind w:left="227" w:hanging="227"/>
              <w:jc w:val="left"/>
              <w:rPr>
                <w:rFonts w:ascii="ＭＳ 明朝" w:hAnsi="ＭＳ 明朝"/>
                <w:sz w:val="22"/>
              </w:rPr>
            </w:pPr>
            <w:r w:rsidRPr="001A49BF">
              <w:rPr>
                <w:rFonts w:ascii="ＭＳ 明朝" w:hAnsi="ＭＳ 明朝" w:hint="eastAsia"/>
                <w:sz w:val="22"/>
              </w:rPr>
              <w:t>・</w:t>
            </w:r>
            <w:r w:rsidR="00986102" w:rsidRPr="001A49BF">
              <w:rPr>
                <w:rFonts w:ascii="ＭＳ 明朝" w:hAnsi="ＭＳ 明朝" w:hint="eastAsia"/>
                <w:sz w:val="22"/>
              </w:rPr>
              <w:t>内部安定検討における壁面に作用する土圧について、補強材が土圧を受け持つ範囲に上載荷重の影響線と壁面との交点位置が含まれる場合、土圧を受け持つ範囲の上端から交点位置まで範囲に上載荷重を考慮してしまう不具合を修正。</w:t>
            </w:r>
          </w:p>
        </w:tc>
        <w:tc>
          <w:tcPr>
            <w:tcW w:w="1134" w:type="dxa"/>
            <w:vAlign w:val="center"/>
          </w:tcPr>
          <w:p w14:paraId="3299577D" w14:textId="77777777" w:rsidR="00986102" w:rsidRPr="001A49BF" w:rsidRDefault="00986102" w:rsidP="001A49BF">
            <w:pPr>
              <w:adjustRightInd w:val="0"/>
              <w:snapToGrid w:val="0"/>
              <w:spacing w:before="60" w:after="60"/>
              <w:ind w:left="227" w:hanging="227"/>
              <w:jc w:val="center"/>
              <w:rPr>
                <w:rFonts w:ascii="ＭＳ 明朝" w:hAnsi="ＭＳ 明朝"/>
                <w:color w:val="000000" w:themeColor="text1"/>
                <w:sz w:val="22"/>
              </w:rPr>
            </w:pPr>
            <w:r w:rsidRPr="001A49BF">
              <w:rPr>
                <w:rFonts w:ascii="ＭＳ 明朝" w:hAnsi="ＭＳ 明朝" w:hint="eastAsia"/>
                <w:color w:val="000000" w:themeColor="text1"/>
                <w:sz w:val="22"/>
              </w:rPr>
              <w:t>済</w:t>
            </w:r>
          </w:p>
        </w:tc>
      </w:tr>
      <w:tr w:rsidR="003757C8" w:rsidRPr="001A49BF" w14:paraId="406C65CB" w14:textId="77777777" w:rsidTr="00280413">
        <w:trPr>
          <w:trHeight w:val="352"/>
        </w:trPr>
        <w:tc>
          <w:tcPr>
            <w:tcW w:w="1418" w:type="dxa"/>
            <w:vAlign w:val="center"/>
          </w:tcPr>
          <w:p w14:paraId="7DF1DD0F" w14:textId="77777777" w:rsidR="00612B09" w:rsidRPr="001A49BF" w:rsidRDefault="00612B09" w:rsidP="001A49BF">
            <w:pPr>
              <w:adjustRightInd w:val="0"/>
              <w:snapToGrid w:val="0"/>
              <w:spacing w:before="60" w:after="60"/>
              <w:ind w:left="227" w:hanging="227"/>
              <w:jc w:val="center"/>
              <w:rPr>
                <w:rFonts w:ascii="ＭＳ 明朝" w:hAnsi="ＭＳ 明朝"/>
                <w:sz w:val="22"/>
              </w:rPr>
            </w:pPr>
            <w:r w:rsidRPr="001A49BF">
              <w:rPr>
                <w:rFonts w:ascii="ＭＳ 明朝" w:hAnsi="ＭＳ 明朝" w:hint="eastAsia"/>
                <w:sz w:val="22"/>
              </w:rPr>
              <w:lastRenderedPageBreak/>
              <w:t>4.01.00</w:t>
            </w:r>
          </w:p>
        </w:tc>
        <w:tc>
          <w:tcPr>
            <w:tcW w:w="1701" w:type="dxa"/>
            <w:vAlign w:val="center"/>
          </w:tcPr>
          <w:p w14:paraId="42BA729F" w14:textId="77777777" w:rsidR="00612B09" w:rsidRPr="001A49BF" w:rsidRDefault="00612B09" w:rsidP="001A49BF">
            <w:pPr>
              <w:adjustRightInd w:val="0"/>
              <w:snapToGrid w:val="0"/>
              <w:spacing w:before="60" w:after="60"/>
              <w:ind w:left="227" w:hanging="227"/>
              <w:jc w:val="center"/>
              <w:rPr>
                <w:rFonts w:ascii="ＭＳ 明朝" w:hAnsi="ＭＳ 明朝"/>
                <w:sz w:val="22"/>
              </w:rPr>
            </w:pPr>
            <w:r w:rsidRPr="001A49BF">
              <w:rPr>
                <w:rFonts w:ascii="ＭＳ 明朝" w:hAnsi="ＭＳ 明朝" w:hint="eastAsia"/>
                <w:sz w:val="22"/>
              </w:rPr>
              <w:t>2015/02/23</w:t>
            </w:r>
          </w:p>
        </w:tc>
        <w:tc>
          <w:tcPr>
            <w:tcW w:w="851" w:type="dxa"/>
            <w:vAlign w:val="center"/>
          </w:tcPr>
          <w:p w14:paraId="05CC2671" w14:textId="77777777" w:rsidR="00612B09" w:rsidRPr="001A49BF" w:rsidRDefault="00612B09" w:rsidP="001A49BF">
            <w:pPr>
              <w:adjustRightInd w:val="0"/>
              <w:snapToGrid w:val="0"/>
              <w:spacing w:before="60" w:after="60"/>
              <w:ind w:left="227" w:hanging="227"/>
              <w:jc w:val="center"/>
              <w:rPr>
                <w:rFonts w:ascii="ＭＳ 明朝" w:hAnsi="ＭＳ 明朝"/>
                <w:sz w:val="22"/>
              </w:rPr>
            </w:pPr>
            <w:r w:rsidRPr="001A49BF">
              <w:rPr>
                <w:rFonts w:ascii="ＭＳ 明朝" w:hAnsi="ＭＳ 明朝" w:hint="eastAsia"/>
                <w:sz w:val="22"/>
              </w:rPr>
              <w:t>15</w:t>
            </w:r>
          </w:p>
        </w:tc>
        <w:tc>
          <w:tcPr>
            <w:tcW w:w="9213" w:type="dxa"/>
            <w:gridSpan w:val="2"/>
            <w:vAlign w:val="center"/>
          </w:tcPr>
          <w:p w14:paraId="03EB6704" w14:textId="77777777" w:rsidR="00840147" w:rsidRPr="001A49BF" w:rsidRDefault="00840147" w:rsidP="0084174D">
            <w:pPr>
              <w:autoSpaceDE w:val="0"/>
              <w:autoSpaceDN w:val="0"/>
              <w:adjustRightInd w:val="0"/>
              <w:snapToGrid w:val="0"/>
              <w:spacing w:before="60" w:after="60"/>
              <w:ind w:left="227" w:hanging="227"/>
              <w:jc w:val="left"/>
              <w:rPr>
                <w:rFonts w:ascii="ＭＳ 明朝" w:hAnsi="ＭＳ 明朝"/>
                <w:sz w:val="22"/>
              </w:rPr>
            </w:pPr>
            <w:r w:rsidRPr="001A49BF">
              <w:rPr>
                <w:rFonts w:ascii="ＭＳ 明朝" w:hAnsi="ＭＳ 明朝" w:hint="eastAsia"/>
                <w:sz w:val="22"/>
              </w:rPr>
              <w:t>要望に伴うプログラムの修正</w:t>
            </w:r>
          </w:p>
          <w:p w14:paraId="78DBAD23" w14:textId="77777777" w:rsidR="00612B09" w:rsidRPr="001A49BF" w:rsidRDefault="00840147" w:rsidP="0084174D">
            <w:pPr>
              <w:autoSpaceDE w:val="0"/>
              <w:autoSpaceDN w:val="0"/>
              <w:adjustRightInd w:val="0"/>
              <w:snapToGrid w:val="0"/>
              <w:spacing w:before="60" w:after="60"/>
              <w:ind w:left="227" w:hanging="227"/>
              <w:jc w:val="left"/>
              <w:rPr>
                <w:rFonts w:ascii="ＭＳ 明朝" w:hAnsi="ＭＳ 明朝"/>
                <w:sz w:val="22"/>
              </w:rPr>
            </w:pPr>
            <w:r w:rsidRPr="001A49BF">
              <w:rPr>
                <w:rFonts w:ascii="ＭＳ 明朝" w:hAnsi="ＭＳ 明朝" w:hint="eastAsia"/>
                <w:sz w:val="22"/>
              </w:rPr>
              <w:t>・</w:t>
            </w:r>
            <w:r w:rsidR="00612B09" w:rsidRPr="001A49BF">
              <w:rPr>
                <w:rFonts w:ascii="ＭＳ 明朝" w:hAnsi="ＭＳ 明朝" w:hint="eastAsia"/>
                <w:sz w:val="22"/>
              </w:rPr>
              <w:t>設計基準に「第4版」を選択した場合の内部安定検討において、補強材の引張力が常時：75(kN/本)もしくは地震時：(112.5kN/本)を超えた場合、水平間隔を「0.500(m)」に変更し、γ壁面材を用いる仕様に修正。</w:t>
            </w:r>
          </w:p>
          <w:p w14:paraId="1E8E09C2" w14:textId="77777777" w:rsidR="00612B09" w:rsidRPr="001A49BF" w:rsidRDefault="00612B09" w:rsidP="0084174D">
            <w:pPr>
              <w:autoSpaceDE w:val="0"/>
              <w:autoSpaceDN w:val="0"/>
              <w:adjustRightInd w:val="0"/>
              <w:snapToGrid w:val="0"/>
              <w:spacing w:before="60" w:after="60"/>
              <w:ind w:left="447" w:hanging="227"/>
              <w:jc w:val="left"/>
              <w:rPr>
                <w:rFonts w:ascii="ＭＳ 明朝" w:hAnsi="ＭＳ 明朝"/>
                <w:sz w:val="22"/>
              </w:rPr>
            </w:pPr>
            <w:r w:rsidRPr="001A49BF">
              <w:rPr>
                <w:rFonts w:ascii="ＭＳ 明朝" w:hAnsi="ＭＳ 明朝" w:hint="eastAsia"/>
                <w:b/>
                <w:color w:val="FF0000"/>
                <w:sz w:val="22"/>
              </w:rPr>
              <w:t>※この修正により以前のバージョンと結果が若干異なる場合がありますので、ご注意ください。</w:t>
            </w:r>
          </w:p>
        </w:tc>
        <w:tc>
          <w:tcPr>
            <w:tcW w:w="1134" w:type="dxa"/>
            <w:vAlign w:val="center"/>
          </w:tcPr>
          <w:p w14:paraId="4A191CA3" w14:textId="77777777" w:rsidR="00612B09" w:rsidRPr="001A49BF" w:rsidRDefault="00612B09" w:rsidP="001A49BF">
            <w:pPr>
              <w:adjustRightInd w:val="0"/>
              <w:snapToGrid w:val="0"/>
              <w:spacing w:before="60" w:after="60"/>
              <w:ind w:left="227" w:hanging="227"/>
              <w:jc w:val="center"/>
              <w:rPr>
                <w:rFonts w:ascii="ＭＳ 明朝" w:hAnsi="ＭＳ 明朝"/>
                <w:sz w:val="22"/>
              </w:rPr>
            </w:pPr>
            <w:r w:rsidRPr="001A49BF">
              <w:rPr>
                <w:rFonts w:ascii="ＭＳ 明朝" w:hAnsi="ＭＳ 明朝" w:hint="eastAsia"/>
                <w:sz w:val="22"/>
              </w:rPr>
              <w:t>済</w:t>
            </w:r>
          </w:p>
        </w:tc>
      </w:tr>
      <w:tr w:rsidR="003757C8" w:rsidRPr="001A49BF" w14:paraId="79834008" w14:textId="77777777" w:rsidTr="00280413">
        <w:trPr>
          <w:trHeight w:val="352"/>
        </w:trPr>
        <w:tc>
          <w:tcPr>
            <w:tcW w:w="1418" w:type="dxa"/>
            <w:vAlign w:val="center"/>
          </w:tcPr>
          <w:p w14:paraId="1989E8A7" w14:textId="77777777" w:rsidR="00612B09" w:rsidRPr="001A49BF" w:rsidRDefault="00612B09" w:rsidP="001A49BF">
            <w:pPr>
              <w:adjustRightInd w:val="0"/>
              <w:snapToGrid w:val="0"/>
              <w:spacing w:before="60" w:after="60"/>
              <w:ind w:left="227" w:hanging="227"/>
              <w:jc w:val="center"/>
              <w:rPr>
                <w:rFonts w:ascii="ＭＳ 明朝" w:hAnsi="ＭＳ 明朝"/>
                <w:sz w:val="22"/>
              </w:rPr>
            </w:pPr>
          </w:p>
        </w:tc>
        <w:tc>
          <w:tcPr>
            <w:tcW w:w="1701" w:type="dxa"/>
            <w:vAlign w:val="center"/>
          </w:tcPr>
          <w:p w14:paraId="5AAF0238" w14:textId="77777777" w:rsidR="00612B09" w:rsidRPr="001A49BF" w:rsidRDefault="00612B09" w:rsidP="001A49BF">
            <w:pPr>
              <w:adjustRightInd w:val="0"/>
              <w:snapToGrid w:val="0"/>
              <w:spacing w:before="60" w:after="60"/>
              <w:ind w:left="227" w:hanging="227"/>
              <w:jc w:val="center"/>
              <w:rPr>
                <w:rFonts w:ascii="ＭＳ 明朝" w:hAnsi="ＭＳ 明朝"/>
                <w:sz w:val="22"/>
              </w:rPr>
            </w:pPr>
          </w:p>
        </w:tc>
        <w:tc>
          <w:tcPr>
            <w:tcW w:w="851" w:type="dxa"/>
            <w:vAlign w:val="center"/>
          </w:tcPr>
          <w:p w14:paraId="06F4F6FD" w14:textId="77777777" w:rsidR="00612B09" w:rsidRPr="001A49BF" w:rsidRDefault="00612B09" w:rsidP="001A49BF">
            <w:pPr>
              <w:adjustRightInd w:val="0"/>
              <w:snapToGrid w:val="0"/>
              <w:spacing w:before="60" w:after="60"/>
              <w:ind w:left="227" w:hanging="227"/>
              <w:jc w:val="center"/>
              <w:rPr>
                <w:rFonts w:ascii="ＭＳ 明朝" w:hAnsi="ＭＳ 明朝"/>
                <w:sz w:val="22"/>
              </w:rPr>
            </w:pPr>
            <w:r w:rsidRPr="001A49BF">
              <w:rPr>
                <w:rFonts w:ascii="ＭＳ 明朝" w:hAnsi="ＭＳ 明朝" w:hint="eastAsia"/>
                <w:sz w:val="22"/>
              </w:rPr>
              <w:t>14</w:t>
            </w:r>
          </w:p>
        </w:tc>
        <w:tc>
          <w:tcPr>
            <w:tcW w:w="9213" w:type="dxa"/>
            <w:gridSpan w:val="2"/>
            <w:vAlign w:val="center"/>
          </w:tcPr>
          <w:p w14:paraId="7EB3F6D0" w14:textId="77777777" w:rsidR="00840147" w:rsidRPr="001A49BF" w:rsidRDefault="00840147" w:rsidP="0084174D">
            <w:pPr>
              <w:autoSpaceDE w:val="0"/>
              <w:autoSpaceDN w:val="0"/>
              <w:adjustRightInd w:val="0"/>
              <w:snapToGrid w:val="0"/>
              <w:spacing w:before="60" w:after="60"/>
              <w:ind w:left="227" w:hanging="227"/>
              <w:jc w:val="left"/>
              <w:rPr>
                <w:rFonts w:ascii="ＭＳ 明朝" w:hAnsi="ＭＳ 明朝"/>
                <w:sz w:val="22"/>
              </w:rPr>
            </w:pPr>
            <w:r w:rsidRPr="001A49BF">
              <w:rPr>
                <w:rFonts w:ascii="ＭＳ 明朝" w:hAnsi="ＭＳ 明朝" w:hint="eastAsia"/>
                <w:sz w:val="22"/>
              </w:rPr>
              <w:t>要望に伴うプログラムの修正</w:t>
            </w:r>
          </w:p>
          <w:p w14:paraId="59107E86" w14:textId="77777777" w:rsidR="00612B09" w:rsidRPr="001A49BF" w:rsidRDefault="00840147" w:rsidP="0084174D">
            <w:pPr>
              <w:autoSpaceDE w:val="0"/>
              <w:autoSpaceDN w:val="0"/>
              <w:adjustRightInd w:val="0"/>
              <w:snapToGrid w:val="0"/>
              <w:spacing w:before="60" w:after="60"/>
              <w:ind w:left="227" w:hanging="227"/>
              <w:jc w:val="left"/>
              <w:rPr>
                <w:rFonts w:ascii="ＭＳ 明朝" w:hAnsi="ＭＳ 明朝"/>
                <w:sz w:val="22"/>
              </w:rPr>
            </w:pPr>
            <w:r w:rsidRPr="001A49BF">
              <w:rPr>
                <w:rFonts w:ascii="ＭＳ 明朝" w:hAnsi="ＭＳ 明朝" w:hint="eastAsia"/>
                <w:sz w:val="22"/>
              </w:rPr>
              <w:t>・</w:t>
            </w:r>
            <w:r w:rsidR="00612B09" w:rsidRPr="001A49BF">
              <w:rPr>
                <w:rFonts w:ascii="ＭＳ 明朝" w:hAnsi="ＭＳ 明朝" w:hint="eastAsia"/>
                <w:sz w:val="22"/>
              </w:rPr>
              <w:t>内部安定検討のロックアンカーについて、許容値等の初期値を変更。</w:t>
            </w:r>
          </w:p>
        </w:tc>
        <w:tc>
          <w:tcPr>
            <w:tcW w:w="1134" w:type="dxa"/>
            <w:vAlign w:val="center"/>
          </w:tcPr>
          <w:p w14:paraId="68D2C959" w14:textId="77777777" w:rsidR="00612B09" w:rsidRPr="001A49BF" w:rsidRDefault="00612B09" w:rsidP="001A49BF">
            <w:pPr>
              <w:adjustRightInd w:val="0"/>
              <w:snapToGrid w:val="0"/>
              <w:spacing w:before="60" w:after="60"/>
              <w:ind w:left="227" w:hanging="227"/>
              <w:jc w:val="center"/>
              <w:rPr>
                <w:rFonts w:ascii="ＭＳ 明朝" w:hAnsi="ＭＳ 明朝"/>
                <w:sz w:val="22"/>
              </w:rPr>
            </w:pPr>
            <w:r w:rsidRPr="001A49BF">
              <w:rPr>
                <w:rFonts w:ascii="ＭＳ 明朝" w:hAnsi="ＭＳ 明朝" w:hint="eastAsia"/>
                <w:sz w:val="22"/>
              </w:rPr>
              <w:t>済</w:t>
            </w:r>
          </w:p>
        </w:tc>
      </w:tr>
      <w:tr w:rsidR="003757C8" w:rsidRPr="001A49BF" w14:paraId="2BA9BCAA" w14:textId="77777777" w:rsidTr="00280413">
        <w:trPr>
          <w:trHeight w:val="352"/>
        </w:trPr>
        <w:tc>
          <w:tcPr>
            <w:tcW w:w="1418" w:type="dxa"/>
            <w:vAlign w:val="center"/>
          </w:tcPr>
          <w:p w14:paraId="3B3C77E8" w14:textId="77777777" w:rsidR="00612B09" w:rsidRPr="001A49BF" w:rsidRDefault="00612B09" w:rsidP="001A49BF">
            <w:pPr>
              <w:adjustRightInd w:val="0"/>
              <w:snapToGrid w:val="0"/>
              <w:spacing w:before="60" w:after="60"/>
              <w:ind w:left="227" w:hanging="227"/>
              <w:jc w:val="center"/>
              <w:rPr>
                <w:rFonts w:ascii="ＭＳ 明朝" w:hAnsi="ＭＳ 明朝"/>
                <w:sz w:val="22"/>
              </w:rPr>
            </w:pPr>
          </w:p>
        </w:tc>
        <w:tc>
          <w:tcPr>
            <w:tcW w:w="1701" w:type="dxa"/>
            <w:vAlign w:val="center"/>
          </w:tcPr>
          <w:p w14:paraId="19D0C2A5" w14:textId="77777777" w:rsidR="00612B09" w:rsidRPr="001A49BF" w:rsidRDefault="00612B09" w:rsidP="001A49BF">
            <w:pPr>
              <w:adjustRightInd w:val="0"/>
              <w:snapToGrid w:val="0"/>
              <w:spacing w:before="60" w:after="60"/>
              <w:ind w:left="227" w:hanging="227"/>
              <w:jc w:val="center"/>
              <w:rPr>
                <w:rFonts w:ascii="ＭＳ 明朝" w:hAnsi="ＭＳ 明朝"/>
                <w:sz w:val="22"/>
              </w:rPr>
            </w:pPr>
          </w:p>
        </w:tc>
        <w:tc>
          <w:tcPr>
            <w:tcW w:w="851" w:type="dxa"/>
            <w:vAlign w:val="center"/>
          </w:tcPr>
          <w:p w14:paraId="78C7F2BA" w14:textId="77777777" w:rsidR="00612B09" w:rsidRPr="001A49BF" w:rsidRDefault="00612B09" w:rsidP="001A49BF">
            <w:pPr>
              <w:adjustRightInd w:val="0"/>
              <w:snapToGrid w:val="0"/>
              <w:spacing w:before="60" w:after="60"/>
              <w:ind w:left="227" w:hanging="227"/>
              <w:jc w:val="center"/>
              <w:rPr>
                <w:rFonts w:ascii="ＭＳ 明朝" w:hAnsi="ＭＳ 明朝"/>
                <w:sz w:val="22"/>
              </w:rPr>
            </w:pPr>
            <w:r w:rsidRPr="001A49BF">
              <w:rPr>
                <w:rFonts w:ascii="ＭＳ 明朝" w:hAnsi="ＭＳ 明朝" w:hint="eastAsia"/>
                <w:sz w:val="22"/>
              </w:rPr>
              <w:t>13</w:t>
            </w:r>
          </w:p>
        </w:tc>
        <w:tc>
          <w:tcPr>
            <w:tcW w:w="9213" w:type="dxa"/>
            <w:gridSpan w:val="2"/>
            <w:vAlign w:val="center"/>
          </w:tcPr>
          <w:p w14:paraId="29B7D204" w14:textId="77777777" w:rsidR="00840147" w:rsidRPr="001A49BF" w:rsidRDefault="00840147" w:rsidP="0084174D">
            <w:pPr>
              <w:autoSpaceDE w:val="0"/>
              <w:autoSpaceDN w:val="0"/>
              <w:adjustRightInd w:val="0"/>
              <w:snapToGrid w:val="0"/>
              <w:spacing w:before="60" w:after="60"/>
              <w:ind w:left="227" w:hanging="227"/>
              <w:jc w:val="left"/>
              <w:rPr>
                <w:rFonts w:ascii="ＭＳ 明朝" w:hAnsi="ＭＳ 明朝"/>
                <w:sz w:val="22"/>
              </w:rPr>
            </w:pPr>
            <w:r w:rsidRPr="001A49BF">
              <w:rPr>
                <w:rFonts w:ascii="ＭＳ 明朝" w:hAnsi="ＭＳ 明朝" w:hint="eastAsia"/>
                <w:sz w:val="22"/>
              </w:rPr>
              <w:t>要望に伴うプログラムの修正</w:t>
            </w:r>
          </w:p>
          <w:p w14:paraId="0C00B474" w14:textId="77777777" w:rsidR="00612B09" w:rsidRPr="001A49BF" w:rsidRDefault="00840147" w:rsidP="0084174D">
            <w:pPr>
              <w:autoSpaceDE w:val="0"/>
              <w:autoSpaceDN w:val="0"/>
              <w:adjustRightInd w:val="0"/>
              <w:snapToGrid w:val="0"/>
              <w:spacing w:before="60" w:after="60"/>
              <w:ind w:left="227" w:hanging="227"/>
              <w:jc w:val="left"/>
              <w:rPr>
                <w:rFonts w:ascii="ＭＳ 明朝" w:hAnsi="ＭＳ 明朝"/>
                <w:sz w:val="22"/>
              </w:rPr>
            </w:pPr>
            <w:r w:rsidRPr="001A49BF">
              <w:rPr>
                <w:rFonts w:ascii="ＭＳ 明朝" w:hAnsi="ＭＳ 明朝" w:hint="eastAsia"/>
                <w:sz w:val="22"/>
              </w:rPr>
              <w:t>・</w:t>
            </w:r>
            <w:r w:rsidR="00612B09" w:rsidRPr="001A49BF">
              <w:rPr>
                <w:rFonts w:ascii="ＭＳ 明朝" w:hAnsi="ＭＳ 明朝" w:hint="eastAsia"/>
                <w:sz w:val="22"/>
              </w:rPr>
              <w:t>外部安定検討の補強土壁直下の支持力検討において、許容支持力度を入力した場合、壁面直下の許容支持力度等に連動する仕様を追加。</w:t>
            </w:r>
          </w:p>
        </w:tc>
        <w:tc>
          <w:tcPr>
            <w:tcW w:w="1134" w:type="dxa"/>
            <w:vAlign w:val="center"/>
          </w:tcPr>
          <w:p w14:paraId="1217872E" w14:textId="77777777" w:rsidR="00612B09" w:rsidRPr="001A49BF" w:rsidRDefault="00612B09" w:rsidP="001A49BF">
            <w:pPr>
              <w:adjustRightInd w:val="0"/>
              <w:snapToGrid w:val="0"/>
              <w:spacing w:before="60" w:after="60"/>
              <w:ind w:left="227" w:hanging="227"/>
              <w:jc w:val="center"/>
              <w:rPr>
                <w:rFonts w:ascii="ＭＳ 明朝" w:hAnsi="ＭＳ 明朝"/>
                <w:sz w:val="22"/>
              </w:rPr>
            </w:pPr>
            <w:r w:rsidRPr="001A49BF">
              <w:rPr>
                <w:rFonts w:ascii="ＭＳ 明朝" w:hAnsi="ＭＳ 明朝" w:hint="eastAsia"/>
                <w:sz w:val="22"/>
              </w:rPr>
              <w:t>済</w:t>
            </w:r>
          </w:p>
        </w:tc>
      </w:tr>
      <w:tr w:rsidR="003757C8" w:rsidRPr="001A49BF" w14:paraId="7F7906A1" w14:textId="77777777" w:rsidTr="00280413">
        <w:trPr>
          <w:trHeight w:val="352"/>
        </w:trPr>
        <w:tc>
          <w:tcPr>
            <w:tcW w:w="1418" w:type="dxa"/>
            <w:vAlign w:val="center"/>
          </w:tcPr>
          <w:p w14:paraId="29B78E24" w14:textId="77777777" w:rsidR="00612B09" w:rsidRPr="001A49BF" w:rsidRDefault="00612B09" w:rsidP="001A49BF">
            <w:pPr>
              <w:adjustRightInd w:val="0"/>
              <w:snapToGrid w:val="0"/>
              <w:spacing w:before="60" w:after="60"/>
              <w:ind w:left="227" w:hanging="227"/>
              <w:jc w:val="center"/>
              <w:rPr>
                <w:rFonts w:ascii="ＭＳ 明朝" w:hAnsi="ＭＳ 明朝"/>
                <w:sz w:val="22"/>
              </w:rPr>
            </w:pPr>
          </w:p>
        </w:tc>
        <w:tc>
          <w:tcPr>
            <w:tcW w:w="1701" w:type="dxa"/>
            <w:vAlign w:val="center"/>
          </w:tcPr>
          <w:p w14:paraId="01D4C064" w14:textId="77777777" w:rsidR="00612B09" w:rsidRPr="001A49BF" w:rsidRDefault="00612B09" w:rsidP="001A49BF">
            <w:pPr>
              <w:adjustRightInd w:val="0"/>
              <w:snapToGrid w:val="0"/>
              <w:spacing w:before="60" w:after="60"/>
              <w:ind w:left="227" w:hanging="227"/>
              <w:jc w:val="center"/>
              <w:rPr>
                <w:rFonts w:ascii="ＭＳ 明朝" w:hAnsi="ＭＳ 明朝"/>
                <w:sz w:val="22"/>
              </w:rPr>
            </w:pPr>
          </w:p>
        </w:tc>
        <w:tc>
          <w:tcPr>
            <w:tcW w:w="851" w:type="dxa"/>
            <w:vAlign w:val="center"/>
          </w:tcPr>
          <w:p w14:paraId="59E5707A" w14:textId="77777777" w:rsidR="00612B09" w:rsidRPr="001A49BF" w:rsidRDefault="00612B09" w:rsidP="001A49BF">
            <w:pPr>
              <w:adjustRightInd w:val="0"/>
              <w:snapToGrid w:val="0"/>
              <w:spacing w:before="60" w:after="60"/>
              <w:ind w:left="227" w:hanging="227"/>
              <w:jc w:val="center"/>
              <w:rPr>
                <w:rFonts w:ascii="ＭＳ 明朝" w:hAnsi="ＭＳ 明朝"/>
                <w:sz w:val="22"/>
              </w:rPr>
            </w:pPr>
            <w:r w:rsidRPr="001A49BF">
              <w:rPr>
                <w:rFonts w:ascii="ＭＳ 明朝" w:hAnsi="ＭＳ 明朝" w:hint="eastAsia"/>
                <w:sz w:val="22"/>
              </w:rPr>
              <w:t>12</w:t>
            </w:r>
          </w:p>
        </w:tc>
        <w:tc>
          <w:tcPr>
            <w:tcW w:w="9213" w:type="dxa"/>
            <w:gridSpan w:val="2"/>
            <w:vAlign w:val="center"/>
          </w:tcPr>
          <w:p w14:paraId="5218E258" w14:textId="77777777" w:rsidR="00840147" w:rsidRPr="001A49BF" w:rsidRDefault="00840147" w:rsidP="0084174D">
            <w:pPr>
              <w:autoSpaceDE w:val="0"/>
              <w:autoSpaceDN w:val="0"/>
              <w:adjustRightInd w:val="0"/>
              <w:snapToGrid w:val="0"/>
              <w:spacing w:before="60" w:after="60"/>
              <w:ind w:left="227" w:hanging="227"/>
              <w:jc w:val="left"/>
              <w:rPr>
                <w:rFonts w:ascii="ＭＳ 明朝" w:hAnsi="ＭＳ 明朝"/>
                <w:sz w:val="22"/>
              </w:rPr>
            </w:pPr>
            <w:r w:rsidRPr="001A49BF">
              <w:rPr>
                <w:rFonts w:ascii="ＭＳ 明朝" w:hAnsi="ＭＳ 明朝" w:hint="eastAsia"/>
                <w:sz w:val="22"/>
              </w:rPr>
              <w:t>要望に伴うプログラムの修正</w:t>
            </w:r>
          </w:p>
          <w:p w14:paraId="1FB03BA3" w14:textId="77777777" w:rsidR="00612B09" w:rsidRPr="001A49BF" w:rsidRDefault="00840147" w:rsidP="0084174D">
            <w:pPr>
              <w:autoSpaceDE w:val="0"/>
              <w:autoSpaceDN w:val="0"/>
              <w:adjustRightInd w:val="0"/>
              <w:snapToGrid w:val="0"/>
              <w:spacing w:before="60" w:after="60"/>
              <w:ind w:left="227" w:hanging="227"/>
              <w:jc w:val="left"/>
              <w:rPr>
                <w:rFonts w:ascii="ＭＳ 明朝" w:hAnsi="ＭＳ 明朝"/>
                <w:sz w:val="22"/>
              </w:rPr>
            </w:pPr>
            <w:r w:rsidRPr="001A49BF">
              <w:rPr>
                <w:rFonts w:ascii="ＭＳ 明朝" w:hAnsi="ＭＳ 明朝" w:hint="eastAsia"/>
                <w:sz w:val="22"/>
              </w:rPr>
              <w:t>・</w:t>
            </w:r>
            <w:r w:rsidR="00612B09" w:rsidRPr="001A49BF">
              <w:rPr>
                <w:rFonts w:ascii="ＭＳ 明朝" w:hAnsi="ＭＳ 明朝" w:hint="eastAsia"/>
                <w:sz w:val="22"/>
              </w:rPr>
              <w:t>円弧すべり計算の設計計算書の出力設定について、「１次検索」および「２次検索」を行った場合、最小安全率のケース以外を「なし」にする仕様を削除。最小安全率のケースのみ「出力」に変更し、他のケースは維持する仕様に変更。</w:t>
            </w:r>
          </w:p>
        </w:tc>
        <w:tc>
          <w:tcPr>
            <w:tcW w:w="1134" w:type="dxa"/>
            <w:vAlign w:val="center"/>
          </w:tcPr>
          <w:p w14:paraId="46ECA4BF" w14:textId="77777777" w:rsidR="00612B09" w:rsidRPr="001A49BF" w:rsidRDefault="00612B09" w:rsidP="001A49BF">
            <w:pPr>
              <w:adjustRightInd w:val="0"/>
              <w:snapToGrid w:val="0"/>
              <w:spacing w:before="60" w:after="60"/>
              <w:ind w:left="227" w:hanging="227"/>
              <w:jc w:val="center"/>
              <w:rPr>
                <w:rFonts w:ascii="ＭＳ 明朝" w:hAnsi="ＭＳ 明朝"/>
                <w:sz w:val="22"/>
              </w:rPr>
            </w:pPr>
            <w:r w:rsidRPr="001A49BF">
              <w:rPr>
                <w:rFonts w:ascii="ＭＳ 明朝" w:hAnsi="ＭＳ 明朝" w:hint="eastAsia"/>
                <w:sz w:val="22"/>
              </w:rPr>
              <w:t>済</w:t>
            </w:r>
          </w:p>
        </w:tc>
      </w:tr>
      <w:tr w:rsidR="003757C8" w:rsidRPr="001A49BF" w14:paraId="545C3DBE" w14:textId="77777777" w:rsidTr="00280413">
        <w:trPr>
          <w:trHeight w:val="352"/>
        </w:trPr>
        <w:tc>
          <w:tcPr>
            <w:tcW w:w="1418" w:type="dxa"/>
            <w:vAlign w:val="center"/>
          </w:tcPr>
          <w:p w14:paraId="6100471F" w14:textId="77777777" w:rsidR="00612B09" w:rsidRPr="001A49BF" w:rsidRDefault="00612B09" w:rsidP="001A49BF">
            <w:pPr>
              <w:adjustRightInd w:val="0"/>
              <w:snapToGrid w:val="0"/>
              <w:spacing w:before="60" w:after="60"/>
              <w:ind w:left="227" w:hanging="227"/>
              <w:jc w:val="center"/>
              <w:rPr>
                <w:rFonts w:ascii="ＭＳ 明朝" w:hAnsi="ＭＳ 明朝"/>
                <w:sz w:val="22"/>
              </w:rPr>
            </w:pPr>
          </w:p>
        </w:tc>
        <w:tc>
          <w:tcPr>
            <w:tcW w:w="1701" w:type="dxa"/>
            <w:vAlign w:val="center"/>
          </w:tcPr>
          <w:p w14:paraId="62B55B2F" w14:textId="77777777" w:rsidR="00612B09" w:rsidRPr="001A49BF" w:rsidRDefault="00612B09" w:rsidP="001A49BF">
            <w:pPr>
              <w:adjustRightInd w:val="0"/>
              <w:snapToGrid w:val="0"/>
              <w:spacing w:before="60" w:after="60"/>
              <w:ind w:left="227" w:hanging="227"/>
              <w:jc w:val="center"/>
              <w:rPr>
                <w:rFonts w:ascii="ＭＳ 明朝" w:hAnsi="ＭＳ 明朝"/>
                <w:sz w:val="22"/>
              </w:rPr>
            </w:pPr>
          </w:p>
        </w:tc>
        <w:tc>
          <w:tcPr>
            <w:tcW w:w="851" w:type="dxa"/>
            <w:vAlign w:val="center"/>
          </w:tcPr>
          <w:p w14:paraId="6277FBA1" w14:textId="77777777" w:rsidR="00612B09" w:rsidRPr="001A49BF" w:rsidRDefault="00612B09" w:rsidP="001A49BF">
            <w:pPr>
              <w:adjustRightInd w:val="0"/>
              <w:snapToGrid w:val="0"/>
              <w:spacing w:before="60" w:after="60"/>
              <w:ind w:left="227" w:hanging="227"/>
              <w:jc w:val="center"/>
              <w:rPr>
                <w:rFonts w:ascii="ＭＳ 明朝" w:hAnsi="ＭＳ 明朝"/>
                <w:sz w:val="22"/>
              </w:rPr>
            </w:pPr>
            <w:r w:rsidRPr="001A49BF">
              <w:rPr>
                <w:rFonts w:ascii="ＭＳ 明朝" w:hAnsi="ＭＳ 明朝" w:hint="eastAsia"/>
                <w:sz w:val="22"/>
              </w:rPr>
              <w:t>11</w:t>
            </w:r>
          </w:p>
        </w:tc>
        <w:tc>
          <w:tcPr>
            <w:tcW w:w="9213" w:type="dxa"/>
            <w:gridSpan w:val="2"/>
            <w:vAlign w:val="center"/>
          </w:tcPr>
          <w:p w14:paraId="2FFD3C5C" w14:textId="77777777" w:rsidR="00840147" w:rsidRPr="001A49BF" w:rsidRDefault="00840147" w:rsidP="0084174D">
            <w:pPr>
              <w:autoSpaceDE w:val="0"/>
              <w:autoSpaceDN w:val="0"/>
              <w:adjustRightInd w:val="0"/>
              <w:snapToGrid w:val="0"/>
              <w:spacing w:before="60" w:after="60"/>
              <w:ind w:left="227" w:hanging="227"/>
              <w:jc w:val="left"/>
              <w:rPr>
                <w:rFonts w:ascii="ＭＳ 明朝" w:hAnsi="ＭＳ 明朝"/>
                <w:sz w:val="22"/>
              </w:rPr>
            </w:pPr>
            <w:r w:rsidRPr="001A49BF">
              <w:rPr>
                <w:rFonts w:ascii="ＭＳ 明朝" w:hAnsi="ＭＳ 明朝" w:hint="eastAsia"/>
                <w:sz w:val="22"/>
              </w:rPr>
              <w:t>要望に伴うプログラムの修正</w:t>
            </w:r>
          </w:p>
          <w:p w14:paraId="21016C57" w14:textId="77777777" w:rsidR="00612B09" w:rsidRPr="001A49BF" w:rsidRDefault="00840147" w:rsidP="0084174D">
            <w:pPr>
              <w:autoSpaceDE w:val="0"/>
              <w:autoSpaceDN w:val="0"/>
              <w:adjustRightInd w:val="0"/>
              <w:snapToGrid w:val="0"/>
              <w:spacing w:before="60" w:after="60"/>
              <w:ind w:left="227" w:hanging="227"/>
              <w:jc w:val="left"/>
              <w:rPr>
                <w:rFonts w:ascii="ＭＳ 明朝" w:hAnsi="ＭＳ 明朝"/>
                <w:sz w:val="22"/>
              </w:rPr>
            </w:pPr>
            <w:r w:rsidRPr="001A49BF">
              <w:rPr>
                <w:rFonts w:ascii="ＭＳ 明朝" w:hAnsi="ＭＳ 明朝" w:hint="eastAsia"/>
                <w:sz w:val="22"/>
              </w:rPr>
              <w:t>・</w:t>
            </w:r>
            <w:r w:rsidR="00612B09" w:rsidRPr="001A49BF">
              <w:rPr>
                <w:rFonts w:ascii="ＭＳ 明朝" w:hAnsi="ＭＳ 明朝" w:hint="eastAsia"/>
                <w:sz w:val="22"/>
              </w:rPr>
              <w:t>円弧すべり計算の初期通過点の設定について、通過点数を15点から31点に変更。</w:t>
            </w:r>
          </w:p>
        </w:tc>
        <w:tc>
          <w:tcPr>
            <w:tcW w:w="1134" w:type="dxa"/>
            <w:vAlign w:val="center"/>
          </w:tcPr>
          <w:p w14:paraId="4EA6140E" w14:textId="77777777" w:rsidR="00612B09" w:rsidRPr="001A49BF" w:rsidRDefault="00612B09" w:rsidP="001A49BF">
            <w:pPr>
              <w:adjustRightInd w:val="0"/>
              <w:snapToGrid w:val="0"/>
              <w:spacing w:before="60" w:after="60"/>
              <w:ind w:left="227" w:hanging="227"/>
              <w:jc w:val="center"/>
              <w:rPr>
                <w:rFonts w:ascii="ＭＳ 明朝" w:hAnsi="ＭＳ 明朝"/>
                <w:sz w:val="22"/>
              </w:rPr>
            </w:pPr>
            <w:r w:rsidRPr="001A49BF">
              <w:rPr>
                <w:rFonts w:ascii="ＭＳ 明朝" w:hAnsi="ＭＳ 明朝" w:hint="eastAsia"/>
                <w:sz w:val="22"/>
              </w:rPr>
              <w:t>済</w:t>
            </w:r>
          </w:p>
        </w:tc>
      </w:tr>
      <w:tr w:rsidR="003757C8" w:rsidRPr="001A49BF" w14:paraId="57D2A5AA" w14:textId="77777777" w:rsidTr="00280413">
        <w:trPr>
          <w:trHeight w:val="352"/>
        </w:trPr>
        <w:tc>
          <w:tcPr>
            <w:tcW w:w="1418" w:type="dxa"/>
            <w:vAlign w:val="center"/>
          </w:tcPr>
          <w:p w14:paraId="71B98800" w14:textId="77777777" w:rsidR="00612B09" w:rsidRPr="001A49BF" w:rsidRDefault="00612B09" w:rsidP="001A49BF">
            <w:pPr>
              <w:adjustRightInd w:val="0"/>
              <w:snapToGrid w:val="0"/>
              <w:spacing w:before="60" w:after="60"/>
              <w:ind w:left="227" w:hanging="227"/>
              <w:jc w:val="center"/>
              <w:rPr>
                <w:rFonts w:ascii="ＭＳ 明朝" w:hAnsi="ＭＳ 明朝"/>
                <w:sz w:val="22"/>
              </w:rPr>
            </w:pPr>
          </w:p>
        </w:tc>
        <w:tc>
          <w:tcPr>
            <w:tcW w:w="1701" w:type="dxa"/>
            <w:vAlign w:val="center"/>
          </w:tcPr>
          <w:p w14:paraId="75A34A01" w14:textId="77777777" w:rsidR="00612B09" w:rsidRPr="001A49BF" w:rsidRDefault="00612B09" w:rsidP="001A49BF">
            <w:pPr>
              <w:adjustRightInd w:val="0"/>
              <w:snapToGrid w:val="0"/>
              <w:spacing w:before="60" w:after="60"/>
              <w:ind w:left="227" w:hanging="227"/>
              <w:jc w:val="center"/>
              <w:rPr>
                <w:rFonts w:ascii="ＭＳ 明朝" w:hAnsi="ＭＳ 明朝"/>
                <w:sz w:val="22"/>
              </w:rPr>
            </w:pPr>
          </w:p>
        </w:tc>
        <w:tc>
          <w:tcPr>
            <w:tcW w:w="851" w:type="dxa"/>
            <w:vAlign w:val="center"/>
          </w:tcPr>
          <w:p w14:paraId="145AF8AF" w14:textId="77777777" w:rsidR="00612B09" w:rsidRPr="001A49BF" w:rsidRDefault="00612B09" w:rsidP="001A49BF">
            <w:pPr>
              <w:adjustRightInd w:val="0"/>
              <w:snapToGrid w:val="0"/>
              <w:spacing w:before="60" w:after="60"/>
              <w:ind w:left="227" w:hanging="227"/>
              <w:jc w:val="center"/>
              <w:rPr>
                <w:rFonts w:ascii="ＭＳ 明朝" w:hAnsi="ＭＳ 明朝"/>
                <w:sz w:val="22"/>
              </w:rPr>
            </w:pPr>
            <w:r w:rsidRPr="001A49BF">
              <w:rPr>
                <w:rFonts w:ascii="ＭＳ 明朝" w:hAnsi="ＭＳ 明朝" w:hint="eastAsia"/>
                <w:sz w:val="22"/>
              </w:rPr>
              <w:t>10</w:t>
            </w:r>
          </w:p>
        </w:tc>
        <w:tc>
          <w:tcPr>
            <w:tcW w:w="9213" w:type="dxa"/>
            <w:gridSpan w:val="2"/>
            <w:vAlign w:val="center"/>
          </w:tcPr>
          <w:p w14:paraId="01030FD8" w14:textId="77777777" w:rsidR="00840147" w:rsidRPr="001A49BF" w:rsidRDefault="00840147" w:rsidP="0084174D">
            <w:pPr>
              <w:autoSpaceDE w:val="0"/>
              <w:autoSpaceDN w:val="0"/>
              <w:adjustRightInd w:val="0"/>
              <w:snapToGrid w:val="0"/>
              <w:spacing w:before="60" w:after="60"/>
              <w:ind w:left="227" w:hanging="227"/>
              <w:jc w:val="left"/>
              <w:rPr>
                <w:rFonts w:ascii="ＭＳ 明朝" w:hAnsi="ＭＳ 明朝"/>
                <w:sz w:val="22"/>
              </w:rPr>
            </w:pPr>
            <w:r w:rsidRPr="001A49BF">
              <w:rPr>
                <w:rFonts w:ascii="ＭＳ 明朝" w:hAnsi="ＭＳ 明朝" w:hint="eastAsia"/>
                <w:sz w:val="22"/>
              </w:rPr>
              <w:t>要望に伴うプログラムの修正</w:t>
            </w:r>
          </w:p>
          <w:p w14:paraId="6D8382C5" w14:textId="77777777" w:rsidR="00612B09" w:rsidRPr="001A49BF" w:rsidRDefault="00840147" w:rsidP="0084174D">
            <w:pPr>
              <w:autoSpaceDE w:val="0"/>
              <w:autoSpaceDN w:val="0"/>
              <w:adjustRightInd w:val="0"/>
              <w:snapToGrid w:val="0"/>
              <w:spacing w:before="60" w:after="60"/>
              <w:ind w:left="227" w:hanging="227"/>
              <w:jc w:val="left"/>
              <w:rPr>
                <w:rFonts w:ascii="ＭＳ 明朝" w:hAnsi="ＭＳ 明朝"/>
                <w:sz w:val="22"/>
              </w:rPr>
            </w:pPr>
            <w:r w:rsidRPr="001A49BF">
              <w:rPr>
                <w:rFonts w:ascii="ＭＳ 明朝" w:hAnsi="ＭＳ 明朝" w:hint="eastAsia"/>
                <w:sz w:val="22"/>
              </w:rPr>
              <w:t>・</w:t>
            </w:r>
            <w:r w:rsidR="00612B09" w:rsidRPr="001A49BF">
              <w:rPr>
                <w:rFonts w:ascii="ＭＳ 明朝" w:hAnsi="ＭＳ 明朝" w:hint="eastAsia"/>
                <w:sz w:val="22"/>
              </w:rPr>
              <w:t>円弧すべり計算の格子中心座標について、基準点よりＸ＝-500(m),Ｙ＝500(m)のどちらかを超えた場合、追跡を行わない仕様を追加。</w:t>
            </w:r>
          </w:p>
        </w:tc>
        <w:tc>
          <w:tcPr>
            <w:tcW w:w="1134" w:type="dxa"/>
            <w:vAlign w:val="center"/>
          </w:tcPr>
          <w:p w14:paraId="693CAD56" w14:textId="77777777" w:rsidR="00612B09" w:rsidRPr="001A49BF" w:rsidRDefault="00612B09" w:rsidP="001A49BF">
            <w:pPr>
              <w:adjustRightInd w:val="0"/>
              <w:snapToGrid w:val="0"/>
              <w:spacing w:before="60" w:after="60"/>
              <w:ind w:left="227" w:hanging="227"/>
              <w:jc w:val="center"/>
              <w:rPr>
                <w:rFonts w:ascii="ＭＳ 明朝" w:hAnsi="ＭＳ 明朝"/>
                <w:sz w:val="22"/>
              </w:rPr>
            </w:pPr>
            <w:r w:rsidRPr="001A49BF">
              <w:rPr>
                <w:rFonts w:ascii="ＭＳ 明朝" w:hAnsi="ＭＳ 明朝" w:hint="eastAsia"/>
                <w:sz w:val="22"/>
              </w:rPr>
              <w:t>済</w:t>
            </w:r>
          </w:p>
        </w:tc>
      </w:tr>
      <w:tr w:rsidR="003757C8" w:rsidRPr="001A49BF" w14:paraId="5D09E22C" w14:textId="77777777" w:rsidTr="00280413">
        <w:trPr>
          <w:trHeight w:val="352"/>
        </w:trPr>
        <w:tc>
          <w:tcPr>
            <w:tcW w:w="1418" w:type="dxa"/>
            <w:vAlign w:val="center"/>
          </w:tcPr>
          <w:p w14:paraId="472A5A67" w14:textId="77777777" w:rsidR="00612B09" w:rsidRPr="001A49BF" w:rsidRDefault="00612B09" w:rsidP="001A49BF">
            <w:pPr>
              <w:adjustRightInd w:val="0"/>
              <w:snapToGrid w:val="0"/>
              <w:spacing w:before="60" w:after="60"/>
              <w:ind w:left="227" w:hanging="227"/>
              <w:jc w:val="center"/>
              <w:rPr>
                <w:rFonts w:ascii="ＭＳ 明朝" w:hAnsi="ＭＳ 明朝"/>
                <w:sz w:val="22"/>
              </w:rPr>
            </w:pPr>
          </w:p>
        </w:tc>
        <w:tc>
          <w:tcPr>
            <w:tcW w:w="1701" w:type="dxa"/>
            <w:vAlign w:val="center"/>
          </w:tcPr>
          <w:p w14:paraId="3EDAED9F" w14:textId="77777777" w:rsidR="00612B09" w:rsidRPr="001A49BF" w:rsidRDefault="00612B09" w:rsidP="001A49BF">
            <w:pPr>
              <w:adjustRightInd w:val="0"/>
              <w:snapToGrid w:val="0"/>
              <w:spacing w:before="60" w:after="60"/>
              <w:ind w:left="227" w:hanging="227"/>
              <w:jc w:val="center"/>
              <w:rPr>
                <w:rFonts w:ascii="ＭＳ 明朝" w:hAnsi="ＭＳ 明朝"/>
                <w:sz w:val="22"/>
              </w:rPr>
            </w:pPr>
          </w:p>
        </w:tc>
        <w:tc>
          <w:tcPr>
            <w:tcW w:w="851" w:type="dxa"/>
            <w:vAlign w:val="center"/>
          </w:tcPr>
          <w:p w14:paraId="6FDABC2F" w14:textId="77777777" w:rsidR="00612B09" w:rsidRPr="001A49BF" w:rsidRDefault="00612B09" w:rsidP="001A49BF">
            <w:pPr>
              <w:adjustRightInd w:val="0"/>
              <w:snapToGrid w:val="0"/>
              <w:spacing w:before="60" w:after="60"/>
              <w:ind w:left="227" w:hanging="227"/>
              <w:jc w:val="center"/>
              <w:rPr>
                <w:rFonts w:ascii="ＭＳ 明朝" w:hAnsi="ＭＳ 明朝"/>
                <w:sz w:val="22"/>
              </w:rPr>
            </w:pPr>
            <w:r w:rsidRPr="001A49BF">
              <w:rPr>
                <w:rFonts w:ascii="ＭＳ 明朝" w:hAnsi="ＭＳ 明朝" w:hint="eastAsia"/>
                <w:sz w:val="22"/>
              </w:rPr>
              <w:t>9</w:t>
            </w:r>
          </w:p>
        </w:tc>
        <w:tc>
          <w:tcPr>
            <w:tcW w:w="9213" w:type="dxa"/>
            <w:gridSpan w:val="2"/>
            <w:vAlign w:val="center"/>
          </w:tcPr>
          <w:p w14:paraId="35724598" w14:textId="77777777" w:rsidR="00840147" w:rsidRPr="001A49BF" w:rsidRDefault="00840147" w:rsidP="0084174D">
            <w:pPr>
              <w:autoSpaceDE w:val="0"/>
              <w:autoSpaceDN w:val="0"/>
              <w:adjustRightInd w:val="0"/>
              <w:snapToGrid w:val="0"/>
              <w:spacing w:before="60" w:after="60"/>
              <w:ind w:left="227" w:hanging="227"/>
              <w:jc w:val="left"/>
              <w:rPr>
                <w:rFonts w:ascii="ＭＳ 明朝" w:hAnsi="ＭＳ 明朝"/>
                <w:sz w:val="22"/>
              </w:rPr>
            </w:pPr>
            <w:r w:rsidRPr="001A49BF">
              <w:rPr>
                <w:rFonts w:ascii="ＭＳ 明朝" w:hAnsi="ＭＳ 明朝" w:hint="eastAsia"/>
                <w:sz w:val="22"/>
              </w:rPr>
              <w:t>不具合に伴うプログラムの修正</w:t>
            </w:r>
          </w:p>
          <w:p w14:paraId="7BE4AF0F" w14:textId="77777777" w:rsidR="00612B09" w:rsidRPr="001A49BF" w:rsidRDefault="00840147" w:rsidP="0084174D">
            <w:pPr>
              <w:autoSpaceDE w:val="0"/>
              <w:autoSpaceDN w:val="0"/>
              <w:adjustRightInd w:val="0"/>
              <w:snapToGrid w:val="0"/>
              <w:spacing w:before="60" w:after="60"/>
              <w:ind w:left="227" w:hanging="227"/>
              <w:jc w:val="left"/>
              <w:rPr>
                <w:rFonts w:ascii="ＭＳ 明朝" w:hAnsi="ＭＳ 明朝"/>
                <w:sz w:val="22"/>
              </w:rPr>
            </w:pPr>
            <w:r w:rsidRPr="001A49BF">
              <w:rPr>
                <w:rFonts w:ascii="ＭＳ 明朝" w:hAnsi="ＭＳ 明朝" w:hint="eastAsia"/>
                <w:sz w:val="22"/>
              </w:rPr>
              <w:t>・</w:t>
            </w:r>
            <w:r w:rsidR="00612B09" w:rsidRPr="001A49BF">
              <w:rPr>
                <w:rFonts w:ascii="ＭＳ 明朝" w:hAnsi="ＭＳ 明朝" w:hint="eastAsia"/>
                <w:sz w:val="22"/>
              </w:rPr>
              <w:t>設計計算書の出力において、ディスプレイ等が大きくＷｏｒｄの出力中に、画面上に2ページ分並んで表示される場合、ページの表示が正しく行われない不具合を修正。</w:t>
            </w:r>
          </w:p>
        </w:tc>
        <w:tc>
          <w:tcPr>
            <w:tcW w:w="1134" w:type="dxa"/>
            <w:vAlign w:val="center"/>
          </w:tcPr>
          <w:p w14:paraId="0F1CC04C" w14:textId="77777777" w:rsidR="00612B09" w:rsidRPr="001A49BF" w:rsidRDefault="00612B09" w:rsidP="001A49BF">
            <w:pPr>
              <w:adjustRightInd w:val="0"/>
              <w:snapToGrid w:val="0"/>
              <w:spacing w:before="60" w:after="60"/>
              <w:ind w:left="227" w:hanging="227"/>
              <w:jc w:val="center"/>
              <w:rPr>
                <w:rFonts w:ascii="ＭＳ 明朝" w:hAnsi="ＭＳ 明朝"/>
                <w:sz w:val="22"/>
              </w:rPr>
            </w:pPr>
            <w:r w:rsidRPr="001A49BF">
              <w:rPr>
                <w:rFonts w:ascii="ＭＳ 明朝" w:hAnsi="ＭＳ 明朝" w:hint="eastAsia"/>
                <w:sz w:val="22"/>
              </w:rPr>
              <w:t>済</w:t>
            </w:r>
          </w:p>
        </w:tc>
      </w:tr>
      <w:tr w:rsidR="003757C8" w:rsidRPr="001A49BF" w14:paraId="7B2E94D4" w14:textId="77777777" w:rsidTr="00280413">
        <w:trPr>
          <w:trHeight w:val="352"/>
        </w:trPr>
        <w:tc>
          <w:tcPr>
            <w:tcW w:w="1418" w:type="dxa"/>
            <w:vAlign w:val="center"/>
          </w:tcPr>
          <w:p w14:paraId="5F36A586" w14:textId="77777777" w:rsidR="00612B09" w:rsidRPr="001A49BF" w:rsidRDefault="00612B09" w:rsidP="001A49BF">
            <w:pPr>
              <w:adjustRightInd w:val="0"/>
              <w:snapToGrid w:val="0"/>
              <w:spacing w:before="60" w:after="60"/>
              <w:ind w:left="227" w:hanging="227"/>
              <w:jc w:val="center"/>
              <w:rPr>
                <w:rFonts w:ascii="ＭＳ 明朝" w:hAnsi="ＭＳ 明朝"/>
                <w:sz w:val="22"/>
              </w:rPr>
            </w:pPr>
          </w:p>
        </w:tc>
        <w:tc>
          <w:tcPr>
            <w:tcW w:w="1701" w:type="dxa"/>
            <w:vAlign w:val="center"/>
          </w:tcPr>
          <w:p w14:paraId="4E78E2F7" w14:textId="77777777" w:rsidR="00612B09" w:rsidRPr="001A49BF" w:rsidRDefault="00612B09" w:rsidP="001A49BF">
            <w:pPr>
              <w:adjustRightInd w:val="0"/>
              <w:snapToGrid w:val="0"/>
              <w:spacing w:before="60" w:after="60"/>
              <w:ind w:left="227" w:hanging="227"/>
              <w:jc w:val="center"/>
              <w:rPr>
                <w:rFonts w:ascii="ＭＳ 明朝" w:hAnsi="ＭＳ 明朝"/>
                <w:sz w:val="22"/>
              </w:rPr>
            </w:pPr>
          </w:p>
        </w:tc>
        <w:tc>
          <w:tcPr>
            <w:tcW w:w="851" w:type="dxa"/>
            <w:vAlign w:val="center"/>
          </w:tcPr>
          <w:p w14:paraId="0EA7FD0B" w14:textId="77777777" w:rsidR="00612B09" w:rsidRPr="001A49BF" w:rsidRDefault="00612B09" w:rsidP="001A49BF">
            <w:pPr>
              <w:adjustRightInd w:val="0"/>
              <w:snapToGrid w:val="0"/>
              <w:spacing w:before="60" w:after="60"/>
              <w:ind w:left="227" w:hanging="227"/>
              <w:jc w:val="center"/>
              <w:rPr>
                <w:rFonts w:ascii="ＭＳ 明朝" w:hAnsi="ＭＳ 明朝"/>
                <w:sz w:val="22"/>
              </w:rPr>
            </w:pPr>
            <w:r w:rsidRPr="001A49BF">
              <w:rPr>
                <w:rFonts w:ascii="ＭＳ 明朝" w:hAnsi="ＭＳ 明朝" w:hint="eastAsia"/>
                <w:sz w:val="22"/>
              </w:rPr>
              <w:t>8</w:t>
            </w:r>
          </w:p>
        </w:tc>
        <w:tc>
          <w:tcPr>
            <w:tcW w:w="9213" w:type="dxa"/>
            <w:gridSpan w:val="2"/>
            <w:vAlign w:val="center"/>
          </w:tcPr>
          <w:p w14:paraId="5DA34445" w14:textId="77777777" w:rsidR="00840147" w:rsidRPr="001A49BF" w:rsidRDefault="00840147" w:rsidP="0084174D">
            <w:pPr>
              <w:autoSpaceDE w:val="0"/>
              <w:autoSpaceDN w:val="0"/>
              <w:adjustRightInd w:val="0"/>
              <w:snapToGrid w:val="0"/>
              <w:spacing w:before="60" w:after="60"/>
              <w:ind w:left="227" w:hanging="227"/>
              <w:jc w:val="left"/>
              <w:rPr>
                <w:rFonts w:ascii="ＭＳ 明朝" w:hAnsi="ＭＳ 明朝"/>
                <w:sz w:val="22"/>
              </w:rPr>
            </w:pPr>
            <w:r w:rsidRPr="001A49BF">
              <w:rPr>
                <w:rFonts w:ascii="ＭＳ 明朝" w:hAnsi="ＭＳ 明朝" w:hint="eastAsia"/>
                <w:sz w:val="22"/>
              </w:rPr>
              <w:t>不具合に伴うプログラムの修正</w:t>
            </w:r>
          </w:p>
          <w:p w14:paraId="5B7EEA86" w14:textId="77777777" w:rsidR="00612B09" w:rsidRPr="001A49BF" w:rsidRDefault="00840147" w:rsidP="0084174D">
            <w:pPr>
              <w:autoSpaceDE w:val="0"/>
              <w:autoSpaceDN w:val="0"/>
              <w:adjustRightInd w:val="0"/>
              <w:snapToGrid w:val="0"/>
              <w:spacing w:before="60" w:after="60"/>
              <w:ind w:left="227" w:hanging="227"/>
              <w:jc w:val="left"/>
              <w:rPr>
                <w:rFonts w:ascii="ＭＳ 明朝" w:hAnsi="ＭＳ 明朝"/>
                <w:sz w:val="22"/>
              </w:rPr>
            </w:pPr>
            <w:r w:rsidRPr="001A49BF">
              <w:rPr>
                <w:rFonts w:ascii="ＭＳ 明朝" w:hAnsi="ＭＳ 明朝" w:hint="eastAsia"/>
                <w:sz w:val="22"/>
              </w:rPr>
              <w:t>・</w:t>
            </w:r>
            <w:r w:rsidR="00612B09" w:rsidRPr="001A49BF">
              <w:rPr>
                <w:rFonts w:ascii="ＭＳ 明朝" w:hAnsi="ＭＳ 明朝" w:hint="eastAsia"/>
                <w:sz w:val="22"/>
              </w:rPr>
              <w:t>設計計算書の設計条件の出力において、壁面直下の根入れ長に正しい値が表示されない不</w:t>
            </w:r>
            <w:r w:rsidR="00612B09" w:rsidRPr="001A49BF">
              <w:rPr>
                <w:rFonts w:ascii="ＭＳ 明朝" w:hAnsi="ＭＳ 明朝" w:hint="eastAsia"/>
                <w:sz w:val="22"/>
              </w:rPr>
              <w:lastRenderedPageBreak/>
              <w:t>具合を修正。</w:t>
            </w:r>
          </w:p>
        </w:tc>
        <w:tc>
          <w:tcPr>
            <w:tcW w:w="1134" w:type="dxa"/>
            <w:vAlign w:val="center"/>
          </w:tcPr>
          <w:p w14:paraId="2EF80041" w14:textId="77777777" w:rsidR="00612B09" w:rsidRPr="001A49BF" w:rsidRDefault="00612B09" w:rsidP="001A49BF">
            <w:pPr>
              <w:adjustRightInd w:val="0"/>
              <w:snapToGrid w:val="0"/>
              <w:spacing w:before="60" w:after="60"/>
              <w:ind w:left="227" w:hanging="227"/>
              <w:jc w:val="center"/>
              <w:rPr>
                <w:rFonts w:ascii="ＭＳ 明朝" w:hAnsi="ＭＳ 明朝"/>
                <w:sz w:val="22"/>
              </w:rPr>
            </w:pPr>
            <w:r w:rsidRPr="001A49BF">
              <w:rPr>
                <w:rFonts w:ascii="ＭＳ 明朝" w:hAnsi="ＭＳ 明朝" w:hint="eastAsia"/>
                <w:sz w:val="22"/>
              </w:rPr>
              <w:lastRenderedPageBreak/>
              <w:t>済</w:t>
            </w:r>
          </w:p>
        </w:tc>
      </w:tr>
      <w:tr w:rsidR="003757C8" w:rsidRPr="001A49BF" w14:paraId="170A4E49" w14:textId="77777777" w:rsidTr="00280413">
        <w:trPr>
          <w:trHeight w:val="352"/>
        </w:trPr>
        <w:tc>
          <w:tcPr>
            <w:tcW w:w="1418" w:type="dxa"/>
            <w:vAlign w:val="center"/>
          </w:tcPr>
          <w:p w14:paraId="45107357" w14:textId="77777777" w:rsidR="00612B09" w:rsidRPr="001A49BF" w:rsidRDefault="00612B09" w:rsidP="001A49BF">
            <w:pPr>
              <w:adjustRightInd w:val="0"/>
              <w:snapToGrid w:val="0"/>
              <w:spacing w:before="60" w:after="60"/>
              <w:ind w:left="227" w:hanging="227"/>
              <w:jc w:val="center"/>
              <w:rPr>
                <w:rFonts w:ascii="ＭＳ 明朝" w:hAnsi="ＭＳ 明朝"/>
                <w:sz w:val="22"/>
              </w:rPr>
            </w:pPr>
          </w:p>
        </w:tc>
        <w:tc>
          <w:tcPr>
            <w:tcW w:w="1701" w:type="dxa"/>
            <w:vAlign w:val="center"/>
          </w:tcPr>
          <w:p w14:paraId="2325A0DB" w14:textId="77777777" w:rsidR="00612B09" w:rsidRPr="001A49BF" w:rsidRDefault="00612B09" w:rsidP="001A49BF">
            <w:pPr>
              <w:adjustRightInd w:val="0"/>
              <w:snapToGrid w:val="0"/>
              <w:spacing w:before="60" w:after="60"/>
              <w:ind w:left="227" w:hanging="227"/>
              <w:jc w:val="center"/>
              <w:rPr>
                <w:rFonts w:ascii="ＭＳ 明朝" w:hAnsi="ＭＳ 明朝"/>
                <w:sz w:val="22"/>
              </w:rPr>
            </w:pPr>
          </w:p>
        </w:tc>
        <w:tc>
          <w:tcPr>
            <w:tcW w:w="851" w:type="dxa"/>
            <w:vAlign w:val="center"/>
          </w:tcPr>
          <w:p w14:paraId="7598B9A3" w14:textId="77777777" w:rsidR="00612B09" w:rsidRPr="001A49BF" w:rsidRDefault="00612B09" w:rsidP="001A49BF">
            <w:pPr>
              <w:adjustRightInd w:val="0"/>
              <w:snapToGrid w:val="0"/>
              <w:spacing w:before="60" w:after="60"/>
              <w:ind w:left="227" w:hanging="227"/>
              <w:jc w:val="center"/>
              <w:rPr>
                <w:rFonts w:ascii="ＭＳ 明朝" w:hAnsi="ＭＳ 明朝"/>
                <w:sz w:val="22"/>
              </w:rPr>
            </w:pPr>
            <w:r w:rsidRPr="001A49BF">
              <w:rPr>
                <w:rFonts w:ascii="ＭＳ 明朝" w:hAnsi="ＭＳ 明朝" w:hint="eastAsia"/>
                <w:sz w:val="22"/>
              </w:rPr>
              <w:t>7</w:t>
            </w:r>
          </w:p>
        </w:tc>
        <w:tc>
          <w:tcPr>
            <w:tcW w:w="9213" w:type="dxa"/>
            <w:gridSpan w:val="2"/>
            <w:vAlign w:val="center"/>
          </w:tcPr>
          <w:p w14:paraId="7F169860" w14:textId="77777777" w:rsidR="00840147" w:rsidRPr="001A49BF" w:rsidRDefault="00840147" w:rsidP="0084174D">
            <w:pPr>
              <w:autoSpaceDE w:val="0"/>
              <w:autoSpaceDN w:val="0"/>
              <w:adjustRightInd w:val="0"/>
              <w:snapToGrid w:val="0"/>
              <w:spacing w:before="60" w:after="60"/>
              <w:ind w:left="227" w:hanging="227"/>
              <w:jc w:val="left"/>
              <w:rPr>
                <w:rFonts w:ascii="ＭＳ 明朝" w:hAnsi="ＭＳ 明朝"/>
                <w:sz w:val="22"/>
              </w:rPr>
            </w:pPr>
            <w:r w:rsidRPr="001A49BF">
              <w:rPr>
                <w:rFonts w:ascii="ＭＳ 明朝" w:hAnsi="ＭＳ 明朝" w:hint="eastAsia"/>
                <w:sz w:val="22"/>
              </w:rPr>
              <w:t>不具合に伴うプログラムの修正</w:t>
            </w:r>
          </w:p>
          <w:p w14:paraId="20E085F3" w14:textId="77777777" w:rsidR="00612B09" w:rsidRPr="001A49BF" w:rsidRDefault="00840147" w:rsidP="0084174D">
            <w:pPr>
              <w:autoSpaceDE w:val="0"/>
              <w:autoSpaceDN w:val="0"/>
              <w:adjustRightInd w:val="0"/>
              <w:snapToGrid w:val="0"/>
              <w:spacing w:before="60" w:after="60"/>
              <w:ind w:left="227" w:hanging="227"/>
              <w:jc w:val="left"/>
              <w:rPr>
                <w:rFonts w:ascii="ＭＳ 明朝" w:hAnsi="ＭＳ 明朝"/>
                <w:sz w:val="22"/>
              </w:rPr>
            </w:pPr>
            <w:r w:rsidRPr="001A49BF">
              <w:rPr>
                <w:rFonts w:ascii="ＭＳ 明朝" w:hAnsi="ＭＳ 明朝" w:hint="eastAsia"/>
                <w:sz w:val="22"/>
              </w:rPr>
              <w:t>・</w:t>
            </w:r>
            <w:r w:rsidR="00612B09" w:rsidRPr="001A49BF">
              <w:rPr>
                <w:rFonts w:ascii="ＭＳ 明朝" w:hAnsi="ＭＳ 明朝" w:hint="eastAsia"/>
                <w:sz w:val="22"/>
              </w:rPr>
              <w:t>設計計算書の結果の総括の出力において、地震時を検討しない場合、壁面直下の地盤反力度が0で出力される不具合を修正。</w:t>
            </w:r>
          </w:p>
        </w:tc>
        <w:tc>
          <w:tcPr>
            <w:tcW w:w="1134" w:type="dxa"/>
            <w:vAlign w:val="center"/>
          </w:tcPr>
          <w:p w14:paraId="607F847B" w14:textId="77777777" w:rsidR="00612B09" w:rsidRPr="001A49BF" w:rsidRDefault="00612B09" w:rsidP="001A49BF">
            <w:pPr>
              <w:adjustRightInd w:val="0"/>
              <w:snapToGrid w:val="0"/>
              <w:spacing w:before="60" w:after="60"/>
              <w:ind w:left="227" w:hanging="227"/>
              <w:jc w:val="center"/>
              <w:rPr>
                <w:rFonts w:ascii="ＭＳ 明朝" w:hAnsi="ＭＳ 明朝"/>
                <w:sz w:val="22"/>
              </w:rPr>
            </w:pPr>
            <w:r w:rsidRPr="001A49BF">
              <w:rPr>
                <w:rFonts w:ascii="ＭＳ 明朝" w:hAnsi="ＭＳ 明朝" w:hint="eastAsia"/>
                <w:sz w:val="22"/>
              </w:rPr>
              <w:t>済</w:t>
            </w:r>
          </w:p>
        </w:tc>
      </w:tr>
      <w:tr w:rsidR="003757C8" w:rsidRPr="001A49BF" w14:paraId="174CC063" w14:textId="77777777" w:rsidTr="00280413">
        <w:trPr>
          <w:trHeight w:val="352"/>
        </w:trPr>
        <w:tc>
          <w:tcPr>
            <w:tcW w:w="1418" w:type="dxa"/>
            <w:vAlign w:val="center"/>
          </w:tcPr>
          <w:p w14:paraId="0169F3B5" w14:textId="77777777" w:rsidR="00612B09" w:rsidRPr="001A49BF" w:rsidRDefault="00612B09" w:rsidP="001A49BF">
            <w:pPr>
              <w:adjustRightInd w:val="0"/>
              <w:snapToGrid w:val="0"/>
              <w:spacing w:before="60" w:after="60"/>
              <w:ind w:left="227" w:hanging="227"/>
              <w:jc w:val="center"/>
              <w:rPr>
                <w:rFonts w:ascii="ＭＳ 明朝" w:hAnsi="ＭＳ 明朝"/>
                <w:sz w:val="22"/>
              </w:rPr>
            </w:pPr>
          </w:p>
        </w:tc>
        <w:tc>
          <w:tcPr>
            <w:tcW w:w="1701" w:type="dxa"/>
            <w:vAlign w:val="center"/>
          </w:tcPr>
          <w:p w14:paraId="58B7082C" w14:textId="77777777" w:rsidR="00612B09" w:rsidRPr="001A49BF" w:rsidRDefault="00612B09" w:rsidP="001A49BF">
            <w:pPr>
              <w:adjustRightInd w:val="0"/>
              <w:snapToGrid w:val="0"/>
              <w:spacing w:before="60" w:after="60"/>
              <w:ind w:left="227" w:hanging="227"/>
              <w:jc w:val="center"/>
              <w:rPr>
                <w:rFonts w:ascii="ＭＳ 明朝" w:hAnsi="ＭＳ 明朝"/>
                <w:sz w:val="22"/>
              </w:rPr>
            </w:pPr>
          </w:p>
        </w:tc>
        <w:tc>
          <w:tcPr>
            <w:tcW w:w="851" w:type="dxa"/>
            <w:vAlign w:val="center"/>
          </w:tcPr>
          <w:p w14:paraId="00C15A47" w14:textId="77777777" w:rsidR="00612B09" w:rsidRPr="001A49BF" w:rsidRDefault="00612B09" w:rsidP="001A49BF">
            <w:pPr>
              <w:adjustRightInd w:val="0"/>
              <w:snapToGrid w:val="0"/>
              <w:spacing w:before="60" w:after="60"/>
              <w:ind w:left="227" w:hanging="227"/>
              <w:jc w:val="center"/>
              <w:rPr>
                <w:rFonts w:ascii="ＭＳ 明朝" w:hAnsi="ＭＳ 明朝"/>
                <w:sz w:val="22"/>
              </w:rPr>
            </w:pPr>
            <w:r w:rsidRPr="001A49BF">
              <w:rPr>
                <w:rFonts w:ascii="ＭＳ 明朝" w:hAnsi="ＭＳ 明朝" w:hint="eastAsia"/>
                <w:sz w:val="22"/>
              </w:rPr>
              <w:t>6</w:t>
            </w:r>
          </w:p>
        </w:tc>
        <w:tc>
          <w:tcPr>
            <w:tcW w:w="9213" w:type="dxa"/>
            <w:gridSpan w:val="2"/>
            <w:vAlign w:val="center"/>
          </w:tcPr>
          <w:p w14:paraId="14B11004" w14:textId="77777777" w:rsidR="00840147" w:rsidRPr="001A49BF" w:rsidRDefault="00840147" w:rsidP="0084174D">
            <w:pPr>
              <w:autoSpaceDE w:val="0"/>
              <w:autoSpaceDN w:val="0"/>
              <w:adjustRightInd w:val="0"/>
              <w:snapToGrid w:val="0"/>
              <w:spacing w:before="60" w:after="60"/>
              <w:ind w:left="227" w:hanging="227"/>
              <w:jc w:val="left"/>
              <w:rPr>
                <w:rFonts w:ascii="ＭＳ 明朝" w:hAnsi="ＭＳ 明朝"/>
                <w:sz w:val="22"/>
              </w:rPr>
            </w:pPr>
            <w:r w:rsidRPr="001A49BF">
              <w:rPr>
                <w:rFonts w:ascii="ＭＳ 明朝" w:hAnsi="ＭＳ 明朝" w:hint="eastAsia"/>
                <w:sz w:val="22"/>
              </w:rPr>
              <w:t>要望に伴うプログラムの修正</w:t>
            </w:r>
          </w:p>
          <w:p w14:paraId="67C02219" w14:textId="77777777" w:rsidR="00612B09" w:rsidRPr="001A49BF" w:rsidRDefault="00840147" w:rsidP="0084174D">
            <w:pPr>
              <w:autoSpaceDE w:val="0"/>
              <w:autoSpaceDN w:val="0"/>
              <w:adjustRightInd w:val="0"/>
              <w:snapToGrid w:val="0"/>
              <w:spacing w:before="60" w:after="60"/>
              <w:ind w:left="227" w:hanging="227"/>
              <w:jc w:val="left"/>
              <w:rPr>
                <w:rFonts w:ascii="ＭＳ 明朝" w:hAnsi="ＭＳ 明朝"/>
                <w:sz w:val="22"/>
              </w:rPr>
            </w:pPr>
            <w:r w:rsidRPr="001A49BF">
              <w:rPr>
                <w:rFonts w:ascii="ＭＳ 明朝" w:hAnsi="ＭＳ 明朝" w:hint="eastAsia"/>
                <w:sz w:val="22"/>
              </w:rPr>
              <w:t>・</w:t>
            </w:r>
            <w:r w:rsidR="00612B09" w:rsidRPr="001A49BF">
              <w:rPr>
                <w:rFonts w:ascii="ＭＳ 明朝" w:hAnsi="ＭＳ 明朝" w:hint="eastAsia"/>
                <w:sz w:val="22"/>
              </w:rPr>
              <w:t>設計計算書の出力について、記号および文言をマニュアルに沿った形式に修正。</w:t>
            </w:r>
          </w:p>
        </w:tc>
        <w:tc>
          <w:tcPr>
            <w:tcW w:w="1134" w:type="dxa"/>
            <w:vAlign w:val="center"/>
          </w:tcPr>
          <w:p w14:paraId="50E90AB6" w14:textId="77777777" w:rsidR="00612B09" w:rsidRPr="001A49BF" w:rsidRDefault="00612B09" w:rsidP="001A49BF">
            <w:pPr>
              <w:adjustRightInd w:val="0"/>
              <w:snapToGrid w:val="0"/>
              <w:spacing w:before="60" w:after="60"/>
              <w:ind w:left="227" w:hanging="227"/>
              <w:jc w:val="center"/>
              <w:rPr>
                <w:rFonts w:ascii="ＭＳ 明朝" w:hAnsi="ＭＳ 明朝"/>
                <w:sz w:val="22"/>
              </w:rPr>
            </w:pPr>
            <w:r w:rsidRPr="001A49BF">
              <w:rPr>
                <w:rFonts w:ascii="ＭＳ 明朝" w:hAnsi="ＭＳ 明朝" w:hint="eastAsia"/>
                <w:sz w:val="22"/>
              </w:rPr>
              <w:t>済</w:t>
            </w:r>
          </w:p>
        </w:tc>
      </w:tr>
      <w:tr w:rsidR="003757C8" w:rsidRPr="001A49BF" w14:paraId="024D821F" w14:textId="77777777" w:rsidTr="00280413">
        <w:trPr>
          <w:trHeight w:val="352"/>
        </w:trPr>
        <w:tc>
          <w:tcPr>
            <w:tcW w:w="1418" w:type="dxa"/>
            <w:vAlign w:val="center"/>
          </w:tcPr>
          <w:p w14:paraId="767D4863" w14:textId="77777777" w:rsidR="00612B09" w:rsidRPr="001A49BF" w:rsidRDefault="00612B09" w:rsidP="001A49BF">
            <w:pPr>
              <w:adjustRightInd w:val="0"/>
              <w:snapToGrid w:val="0"/>
              <w:spacing w:before="60" w:after="60"/>
              <w:ind w:left="227" w:hanging="227"/>
              <w:jc w:val="center"/>
              <w:rPr>
                <w:rFonts w:ascii="ＭＳ 明朝" w:hAnsi="ＭＳ 明朝"/>
                <w:sz w:val="22"/>
              </w:rPr>
            </w:pPr>
            <w:r w:rsidRPr="001A49BF">
              <w:rPr>
                <w:rFonts w:ascii="ＭＳ 明朝" w:hAnsi="ＭＳ 明朝" w:hint="eastAsia"/>
                <w:sz w:val="22"/>
              </w:rPr>
              <w:t>4.00.02</w:t>
            </w:r>
          </w:p>
        </w:tc>
        <w:tc>
          <w:tcPr>
            <w:tcW w:w="1701" w:type="dxa"/>
            <w:vAlign w:val="center"/>
          </w:tcPr>
          <w:p w14:paraId="3F4F0789" w14:textId="77777777" w:rsidR="00612B09" w:rsidRPr="001A49BF" w:rsidRDefault="00612B09" w:rsidP="001A49BF">
            <w:pPr>
              <w:adjustRightInd w:val="0"/>
              <w:snapToGrid w:val="0"/>
              <w:spacing w:before="60" w:after="60"/>
              <w:ind w:left="227" w:hanging="227"/>
              <w:jc w:val="center"/>
              <w:rPr>
                <w:rFonts w:ascii="ＭＳ 明朝" w:hAnsi="ＭＳ 明朝"/>
                <w:sz w:val="22"/>
              </w:rPr>
            </w:pPr>
            <w:r w:rsidRPr="001A49BF">
              <w:rPr>
                <w:rFonts w:ascii="ＭＳ 明朝" w:hAnsi="ＭＳ 明朝" w:hint="eastAsia"/>
                <w:sz w:val="22"/>
              </w:rPr>
              <w:t>2014/12/11</w:t>
            </w:r>
          </w:p>
        </w:tc>
        <w:tc>
          <w:tcPr>
            <w:tcW w:w="851" w:type="dxa"/>
            <w:vAlign w:val="center"/>
          </w:tcPr>
          <w:p w14:paraId="55E0D920" w14:textId="77777777" w:rsidR="00612B09" w:rsidRPr="001A49BF" w:rsidRDefault="00612B09" w:rsidP="001A49BF">
            <w:pPr>
              <w:adjustRightInd w:val="0"/>
              <w:snapToGrid w:val="0"/>
              <w:spacing w:before="60" w:after="60"/>
              <w:ind w:left="227" w:hanging="227"/>
              <w:jc w:val="center"/>
              <w:rPr>
                <w:rFonts w:ascii="ＭＳ 明朝" w:hAnsi="ＭＳ 明朝"/>
                <w:sz w:val="22"/>
              </w:rPr>
            </w:pPr>
            <w:r w:rsidRPr="001A49BF">
              <w:rPr>
                <w:rFonts w:ascii="ＭＳ 明朝" w:hAnsi="ＭＳ 明朝" w:hint="eastAsia"/>
                <w:sz w:val="22"/>
              </w:rPr>
              <w:t>5</w:t>
            </w:r>
          </w:p>
        </w:tc>
        <w:tc>
          <w:tcPr>
            <w:tcW w:w="9213" w:type="dxa"/>
            <w:gridSpan w:val="2"/>
            <w:vAlign w:val="center"/>
          </w:tcPr>
          <w:p w14:paraId="2DF68FF8" w14:textId="77777777" w:rsidR="00840147" w:rsidRPr="001A49BF" w:rsidRDefault="00840147" w:rsidP="0084174D">
            <w:pPr>
              <w:autoSpaceDE w:val="0"/>
              <w:autoSpaceDN w:val="0"/>
              <w:adjustRightInd w:val="0"/>
              <w:snapToGrid w:val="0"/>
              <w:spacing w:before="60" w:after="60"/>
              <w:ind w:left="227" w:hanging="227"/>
              <w:jc w:val="left"/>
              <w:rPr>
                <w:rFonts w:ascii="ＭＳ 明朝" w:hAnsi="ＭＳ 明朝"/>
                <w:sz w:val="22"/>
              </w:rPr>
            </w:pPr>
            <w:r w:rsidRPr="001A49BF">
              <w:rPr>
                <w:rFonts w:ascii="ＭＳ 明朝" w:hAnsi="ＭＳ 明朝" w:hint="eastAsia"/>
                <w:sz w:val="22"/>
              </w:rPr>
              <w:t>要望に伴うプログラムの修正</w:t>
            </w:r>
          </w:p>
          <w:p w14:paraId="66FDF3C9" w14:textId="77777777" w:rsidR="00612B09" w:rsidRPr="001A49BF" w:rsidRDefault="00840147" w:rsidP="0084174D">
            <w:pPr>
              <w:autoSpaceDE w:val="0"/>
              <w:autoSpaceDN w:val="0"/>
              <w:adjustRightInd w:val="0"/>
              <w:snapToGrid w:val="0"/>
              <w:spacing w:before="60" w:after="60"/>
              <w:ind w:left="227" w:hanging="227"/>
              <w:jc w:val="left"/>
              <w:rPr>
                <w:rFonts w:ascii="ＭＳ 明朝" w:hAnsi="ＭＳ 明朝"/>
                <w:sz w:val="22"/>
              </w:rPr>
            </w:pPr>
            <w:r w:rsidRPr="001A49BF">
              <w:rPr>
                <w:rFonts w:ascii="ＭＳ 明朝" w:hAnsi="ＭＳ 明朝" w:hint="eastAsia"/>
                <w:sz w:val="22"/>
              </w:rPr>
              <w:t>・</w:t>
            </w:r>
            <w:r w:rsidR="00612B09" w:rsidRPr="001A49BF">
              <w:rPr>
                <w:rFonts w:ascii="ＭＳ 明朝" w:hAnsi="ＭＳ 明朝" w:hint="eastAsia"/>
                <w:sz w:val="22"/>
              </w:rPr>
              <w:t>笠コンクリートの高さ（Ｈk）を１ｍ以下の制限を設けているが、Ｈkに入力した値から支柱式防護柵基礎の高さ（Ｈ4）を差し引いた値が１ｍ以下となる制限の仕様を変更。</w:t>
            </w:r>
          </w:p>
        </w:tc>
        <w:tc>
          <w:tcPr>
            <w:tcW w:w="1134" w:type="dxa"/>
            <w:vAlign w:val="center"/>
          </w:tcPr>
          <w:p w14:paraId="377E45EE" w14:textId="77777777" w:rsidR="00612B09" w:rsidRPr="001A49BF" w:rsidRDefault="00612B09" w:rsidP="001A49BF">
            <w:pPr>
              <w:adjustRightInd w:val="0"/>
              <w:snapToGrid w:val="0"/>
              <w:spacing w:before="60" w:after="60"/>
              <w:ind w:left="227" w:hanging="227"/>
              <w:jc w:val="center"/>
              <w:rPr>
                <w:rFonts w:ascii="ＭＳ 明朝" w:hAnsi="ＭＳ 明朝"/>
                <w:sz w:val="22"/>
              </w:rPr>
            </w:pPr>
            <w:r w:rsidRPr="001A49BF">
              <w:rPr>
                <w:rFonts w:ascii="ＭＳ 明朝" w:hAnsi="ＭＳ 明朝" w:hint="eastAsia"/>
                <w:sz w:val="22"/>
              </w:rPr>
              <w:t>済</w:t>
            </w:r>
          </w:p>
        </w:tc>
      </w:tr>
      <w:tr w:rsidR="003757C8" w:rsidRPr="001A49BF" w14:paraId="5A1589B0" w14:textId="77777777" w:rsidTr="00280413">
        <w:trPr>
          <w:trHeight w:val="352"/>
        </w:trPr>
        <w:tc>
          <w:tcPr>
            <w:tcW w:w="1418" w:type="dxa"/>
            <w:vAlign w:val="center"/>
          </w:tcPr>
          <w:p w14:paraId="72859DC0" w14:textId="77777777" w:rsidR="00612B09" w:rsidRPr="001A49BF" w:rsidRDefault="00612B09" w:rsidP="001A49BF">
            <w:pPr>
              <w:adjustRightInd w:val="0"/>
              <w:snapToGrid w:val="0"/>
              <w:spacing w:before="60" w:after="60"/>
              <w:ind w:left="227" w:hanging="227"/>
              <w:jc w:val="center"/>
              <w:rPr>
                <w:rFonts w:ascii="ＭＳ 明朝" w:hAnsi="ＭＳ 明朝"/>
                <w:sz w:val="22"/>
              </w:rPr>
            </w:pPr>
          </w:p>
        </w:tc>
        <w:tc>
          <w:tcPr>
            <w:tcW w:w="1701" w:type="dxa"/>
            <w:vAlign w:val="center"/>
          </w:tcPr>
          <w:p w14:paraId="0B01BB54" w14:textId="77777777" w:rsidR="00612B09" w:rsidRPr="001A49BF" w:rsidRDefault="00612B09" w:rsidP="001A49BF">
            <w:pPr>
              <w:adjustRightInd w:val="0"/>
              <w:snapToGrid w:val="0"/>
              <w:spacing w:before="60" w:after="60"/>
              <w:ind w:left="227" w:hanging="227"/>
              <w:jc w:val="center"/>
              <w:rPr>
                <w:rFonts w:ascii="ＭＳ 明朝" w:hAnsi="ＭＳ 明朝"/>
                <w:sz w:val="22"/>
              </w:rPr>
            </w:pPr>
          </w:p>
        </w:tc>
        <w:tc>
          <w:tcPr>
            <w:tcW w:w="851" w:type="dxa"/>
            <w:vAlign w:val="center"/>
          </w:tcPr>
          <w:p w14:paraId="5C7C3133" w14:textId="77777777" w:rsidR="00612B09" w:rsidRPr="001A49BF" w:rsidRDefault="00612B09" w:rsidP="001A49BF">
            <w:pPr>
              <w:adjustRightInd w:val="0"/>
              <w:snapToGrid w:val="0"/>
              <w:spacing w:before="60" w:after="60"/>
              <w:ind w:left="227" w:hanging="227"/>
              <w:jc w:val="center"/>
              <w:rPr>
                <w:rFonts w:ascii="ＭＳ 明朝" w:hAnsi="ＭＳ 明朝"/>
                <w:sz w:val="22"/>
              </w:rPr>
            </w:pPr>
            <w:r w:rsidRPr="001A49BF">
              <w:rPr>
                <w:rFonts w:ascii="ＭＳ 明朝" w:hAnsi="ＭＳ 明朝" w:hint="eastAsia"/>
                <w:sz w:val="22"/>
              </w:rPr>
              <w:t>4</w:t>
            </w:r>
          </w:p>
        </w:tc>
        <w:tc>
          <w:tcPr>
            <w:tcW w:w="9213" w:type="dxa"/>
            <w:gridSpan w:val="2"/>
            <w:vAlign w:val="center"/>
          </w:tcPr>
          <w:p w14:paraId="23784766" w14:textId="77777777" w:rsidR="00840147" w:rsidRPr="001A49BF" w:rsidRDefault="00840147" w:rsidP="0084174D">
            <w:pPr>
              <w:autoSpaceDE w:val="0"/>
              <w:autoSpaceDN w:val="0"/>
              <w:adjustRightInd w:val="0"/>
              <w:snapToGrid w:val="0"/>
              <w:spacing w:before="60" w:after="60"/>
              <w:ind w:left="227" w:hanging="227"/>
              <w:jc w:val="left"/>
              <w:rPr>
                <w:rFonts w:ascii="ＭＳ 明朝" w:hAnsi="ＭＳ 明朝"/>
                <w:sz w:val="22"/>
              </w:rPr>
            </w:pPr>
            <w:r w:rsidRPr="001A49BF">
              <w:rPr>
                <w:rFonts w:ascii="ＭＳ 明朝" w:hAnsi="ＭＳ 明朝" w:hint="eastAsia"/>
                <w:sz w:val="22"/>
              </w:rPr>
              <w:t>不具合に伴うプログラムの修正</w:t>
            </w:r>
          </w:p>
          <w:p w14:paraId="5857CDAC" w14:textId="77777777" w:rsidR="00612B09" w:rsidRPr="001A49BF" w:rsidRDefault="00840147" w:rsidP="0084174D">
            <w:pPr>
              <w:autoSpaceDE w:val="0"/>
              <w:autoSpaceDN w:val="0"/>
              <w:adjustRightInd w:val="0"/>
              <w:snapToGrid w:val="0"/>
              <w:spacing w:before="60" w:after="60"/>
              <w:ind w:left="227" w:hanging="227"/>
              <w:jc w:val="left"/>
              <w:rPr>
                <w:rFonts w:ascii="ＭＳ 明朝" w:hAnsi="ＭＳ 明朝"/>
                <w:sz w:val="22"/>
              </w:rPr>
            </w:pPr>
            <w:r w:rsidRPr="001A49BF">
              <w:rPr>
                <w:rFonts w:ascii="ＭＳ 明朝" w:hAnsi="ＭＳ 明朝" w:hint="eastAsia"/>
                <w:sz w:val="22"/>
              </w:rPr>
              <w:t>・</w:t>
            </w:r>
            <w:r w:rsidR="00612B09" w:rsidRPr="001A49BF">
              <w:rPr>
                <w:rFonts w:ascii="ＭＳ 明朝" w:hAnsi="ＭＳ 明朝" w:hint="eastAsia"/>
                <w:sz w:val="22"/>
              </w:rPr>
              <w:t>設計基準に第3版を選択した場合の内部安定検討において、水平間隔およびアンカープレート規格の初期値が満足していない値を設定してしまう不具合を修正。</w:t>
            </w:r>
          </w:p>
        </w:tc>
        <w:tc>
          <w:tcPr>
            <w:tcW w:w="1134" w:type="dxa"/>
            <w:vAlign w:val="center"/>
          </w:tcPr>
          <w:p w14:paraId="3B7A3379" w14:textId="77777777" w:rsidR="00612B09" w:rsidRPr="001A49BF" w:rsidRDefault="00612B09" w:rsidP="001A49BF">
            <w:pPr>
              <w:adjustRightInd w:val="0"/>
              <w:snapToGrid w:val="0"/>
              <w:spacing w:before="60" w:after="60"/>
              <w:ind w:left="227" w:hanging="227"/>
              <w:jc w:val="center"/>
              <w:rPr>
                <w:rFonts w:ascii="ＭＳ 明朝" w:hAnsi="ＭＳ 明朝"/>
                <w:sz w:val="22"/>
              </w:rPr>
            </w:pPr>
            <w:r w:rsidRPr="001A49BF">
              <w:rPr>
                <w:rFonts w:ascii="ＭＳ 明朝" w:hAnsi="ＭＳ 明朝" w:hint="eastAsia"/>
                <w:sz w:val="22"/>
              </w:rPr>
              <w:t>済</w:t>
            </w:r>
          </w:p>
        </w:tc>
      </w:tr>
      <w:tr w:rsidR="003757C8" w:rsidRPr="001A49BF" w14:paraId="5AF96AF4" w14:textId="77777777" w:rsidTr="00280413">
        <w:trPr>
          <w:trHeight w:val="352"/>
        </w:trPr>
        <w:tc>
          <w:tcPr>
            <w:tcW w:w="1418" w:type="dxa"/>
            <w:vAlign w:val="center"/>
          </w:tcPr>
          <w:p w14:paraId="075011E3" w14:textId="77777777" w:rsidR="00612B09" w:rsidRPr="001A49BF" w:rsidRDefault="00612B09" w:rsidP="001A49BF">
            <w:pPr>
              <w:adjustRightInd w:val="0"/>
              <w:snapToGrid w:val="0"/>
              <w:spacing w:before="60" w:after="60"/>
              <w:ind w:left="227" w:hanging="227"/>
              <w:jc w:val="center"/>
              <w:rPr>
                <w:rFonts w:ascii="ＭＳ 明朝" w:hAnsi="ＭＳ 明朝"/>
                <w:sz w:val="22"/>
              </w:rPr>
            </w:pPr>
            <w:r w:rsidRPr="001A49BF">
              <w:rPr>
                <w:rFonts w:ascii="ＭＳ 明朝" w:hAnsi="ＭＳ 明朝" w:hint="eastAsia"/>
                <w:sz w:val="22"/>
              </w:rPr>
              <w:t>4.00.01</w:t>
            </w:r>
          </w:p>
        </w:tc>
        <w:tc>
          <w:tcPr>
            <w:tcW w:w="1701" w:type="dxa"/>
            <w:vAlign w:val="center"/>
          </w:tcPr>
          <w:p w14:paraId="25CAE8FD" w14:textId="77777777" w:rsidR="00612B09" w:rsidRPr="001A49BF" w:rsidRDefault="00612B09" w:rsidP="001A49BF">
            <w:pPr>
              <w:adjustRightInd w:val="0"/>
              <w:snapToGrid w:val="0"/>
              <w:spacing w:before="60" w:after="60"/>
              <w:ind w:left="227" w:hanging="227"/>
              <w:jc w:val="center"/>
              <w:rPr>
                <w:rFonts w:ascii="ＭＳ 明朝" w:hAnsi="ＭＳ 明朝"/>
                <w:sz w:val="22"/>
              </w:rPr>
            </w:pPr>
            <w:r w:rsidRPr="001A49BF">
              <w:rPr>
                <w:rFonts w:ascii="ＭＳ 明朝" w:hAnsi="ＭＳ 明朝" w:hint="eastAsia"/>
                <w:sz w:val="22"/>
              </w:rPr>
              <w:t>2014/12/01</w:t>
            </w:r>
          </w:p>
        </w:tc>
        <w:tc>
          <w:tcPr>
            <w:tcW w:w="851" w:type="dxa"/>
            <w:vAlign w:val="center"/>
          </w:tcPr>
          <w:p w14:paraId="7458FC3C" w14:textId="77777777" w:rsidR="00612B09" w:rsidRPr="001A49BF" w:rsidRDefault="00612B09" w:rsidP="001A49BF">
            <w:pPr>
              <w:adjustRightInd w:val="0"/>
              <w:snapToGrid w:val="0"/>
              <w:spacing w:before="60" w:after="60"/>
              <w:ind w:left="227" w:hanging="227"/>
              <w:jc w:val="center"/>
              <w:rPr>
                <w:rFonts w:ascii="ＭＳ 明朝" w:hAnsi="ＭＳ 明朝"/>
                <w:sz w:val="22"/>
              </w:rPr>
            </w:pPr>
            <w:r w:rsidRPr="001A49BF">
              <w:rPr>
                <w:rFonts w:ascii="ＭＳ 明朝" w:hAnsi="ＭＳ 明朝" w:hint="eastAsia"/>
                <w:sz w:val="22"/>
              </w:rPr>
              <w:t>3</w:t>
            </w:r>
          </w:p>
        </w:tc>
        <w:tc>
          <w:tcPr>
            <w:tcW w:w="9213" w:type="dxa"/>
            <w:gridSpan w:val="2"/>
            <w:vAlign w:val="center"/>
          </w:tcPr>
          <w:p w14:paraId="14D19132" w14:textId="77777777" w:rsidR="00840147" w:rsidRPr="001A49BF" w:rsidRDefault="00840147" w:rsidP="0084174D">
            <w:pPr>
              <w:autoSpaceDE w:val="0"/>
              <w:autoSpaceDN w:val="0"/>
              <w:adjustRightInd w:val="0"/>
              <w:snapToGrid w:val="0"/>
              <w:spacing w:before="60" w:after="60"/>
              <w:ind w:left="227" w:hanging="227"/>
              <w:jc w:val="left"/>
              <w:rPr>
                <w:rFonts w:ascii="ＭＳ 明朝" w:hAnsi="ＭＳ 明朝"/>
                <w:sz w:val="22"/>
              </w:rPr>
            </w:pPr>
            <w:r w:rsidRPr="001A49BF">
              <w:rPr>
                <w:rFonts w:ascii="ＭＳ 明朝" w:hAnsi="ＭＳ 明朝" w:hint="eastAsia"/>
                <w:sz w:val="22"/>
              </w:rPr>
              <w:t>不具合に伴うプログラムの修正</w:t>
            </w:r>
          </w:p>
          <w:p w14:paraId="46BBE755" w14:textId="77777777" w:rsidR="00612B09" w:rsidRPr="001A49BF" w:rsidRDefault="00840147" w:rsidP="0084174D">
            <w:pPr>
              <w:autoSpaceDE w:val="0"/>
              <w:autoSpaceDN w:val="0"/>
              <w:adjustRightInd w:val="0"/>
              <w:snapToGrid w:val="0"/>
              <w:spacing w:before="60" w:after="60"/>
              <w:ind w:left="227" w:hanging="227"/>
              <w:jc w:val="left"/>
              <w:rPr>
                <w:rFonts w:ascii="ＭＳ 明朝" w:hAnsi="ＭＳ 明朝"/>
                <w:sz w:val="22"/>
              </w:rPr>
            </w:pPr>
            <w:r w:rsidRPr="001A49BF">
              <w:rPr>
                <w:rFonts w:ascii="ＭＳ 明朝" w:hAnsi="ＭＳ 明朝" w:hint="eastAsia"/>
                <w:sz w:val="22"/>
              </w:rPr>
              <w:t>・</w:t>
            </w:r>
            <w:r w:rsidR="00612B09" w:rsidRPr="001A49BF">
              <w:rPr>
                <w:rFonts w:ascii="ＭＳ 明朝" w:hAnsi="ＭＳ 明朝" w:hint="eastAsia"/>
                <w:sz w:val="22"/>
              </w:rPr>
              <w:t>設計基準に第3版を選択した場合にも、設計補強材長の算出に構造細目が考慮される不具合を修正。</w:t>
            </w:r>
          </w:p>
        </w:tc>
        <w:tc>
          <w:tcPr>
            <w:tcW w:w="1134" w:type="dxa"/>
            <w:vAlign w:val="center"/>
          </w:tcPr>
          <w:p w14:paraId="31A67C40" w14:textId="77777777" w:rsidR="00612B09" w:rsidRPr="001A49BF" w:rsidRDefault="00612B09" w:rsidP="001A49BF">
            <w:pPr>
              <w:adjustRightInd w:val="0"/>
              <w:snapToGrid w:val="0"/>
              <w:spacing w:before="60" w:after="60"/>
              <w:ind w:left="227" w:hanging="227"/>
              <w:jc w:val="center"/>
              <w:rPr>
                <w:rFonts w:ascii="ＭＳ 明朝" w:hAnsi="ＭＳ 明朝"/>
                <w:sz w:val="22"/>
              </w:rPr>
            </w:pPr>
            <w:r w:rsidRPr="001A49BF">
              <w:rPr>
                <w:rFonts w:ascii="ＭＳ 明朝" w:hAnsi="ＭＳ 明朝" w:hint="eastAsia"/>
                <w:sz w:val="22"/>
              </w:rPr>
              <w:t>済</w:t>
            </w:r>
          </w:p>
        </w:tc>
      </w:tr>
      <w:tr w:rsidR="003757C8" w:rsidRPr="001A49BF" w14:paraId="1A48B24F" w14:textId="77777777" w:rsidTr="00280413">
        <w:trPr>
          <w:trHeight w:val="352"/>
        </w:trPr>
        <w:tc>
          <w:tcPr>
            <w:tcW w:w="1418" w:type="dxa"/>
            <w:vAlign w:val="center"/>
          </w:tcPr>
          <w:p w14:paraId="2D890C53" w14:textId="77777777" w:rsidR="00612B09" w:rsidRPr="001A49BF" w:rsidRDefault="00612B09" w:rsidP="001A49BF">
            <w:pPr>
              <w:adjustRightInd w:val="0"/>
              <w:snapToGrid w:val="0"/>
              <w:spacing w:before="60" w:after="60"/>
              <w:ind w:left="227" w:hanging="227"/>
              <w:jc w:val="center"/>
              <w:rPr>
                <w:rFonts w:ascii="ＭＳ 明朝" w:hAnsi="ＭＳ 明朝"/>
                <w:sz w:val="22"/>
              </w:rPr>
            </w:pPr>
          </w:p>
        </w:tc>
        <w:tc>
          <w:tcPr>
            <w:tcW w:w="1701" w:type="dxa"/>
            <w:vAlign w:val="center"/>
          </w:tcPr>
          <w:p w14:paraId="7DAAA563" w14:textId="77777777" w:rsidR="00612B09" w:rsidRPr="001A49BF" w:rsidRDefault="00612B09" w:rsidP="001A49BF">
            <w:pPr>
              <w:adjustRightInd w:val="0"/>
              <w:snapToGrid w:val="0"/>
              <w:spacing w:before="60" w:after="60"/>
              <w:ind w:left="227" w:hanging="227"/>
              <w:jc w:val="center"/>
              <w:rPr>
                <w:rFonts w:ascii="ＭＳ 明朝" w:hAnsi="ＭＳ 明朝"/>
                <w:sz w:val="22"/>
              </w:rPr>
            </w:pPr>
          </w:p>
        </w:tc>
        <w:tc>
          <w:tcPr>
            <w:tcW w:w="851" w:type="dxa"/>
            <w:vAlign w:val="center"/>
          </w:tcPr>
          <w:p w14:paraId="1697D3FC" w14:textId="77777777" w:rsidR="00612B09" w:rsidRPr="001A49BF" w:rsidRDefault="00612B09" w:rsidP="001A49BF">
            <w:pPr>
              <w:adjustRightInd w:val="0"/>
              <w:snapToGrid w:val="0"/>
              <w:spacing w:before="60" w:after="60"/>
              <w:ind w:left="227" w:hanging="227"/>
              <w:jc w:val="center"/>
              <w:rPr>
                <w:rFonts w:ascii="ＭＳ 明朝" w:hAnsi="ＭＳ 明朝"/>
                <w:sz w:val="22"/>
              </w:rPr>
            </w:pPr>
            <w:r w:rsidRPr="001A49BF">
              <w:rPr>
                <w:rFonts w:ascii="ＭＳ 明朝" w:hAnsi="ＭＳ 明朝" w:hint="eastAsia"/>
                <w:sz w:val="22"/>
              </w:rPr>
              <w:t>2</w:t>
            </w:r>
          </w:p>
        </w:tc>
        <w:tc>
          <w:tcPr>
            <w:tcW w:w="9213" w:type="dxa"/>
            <w:gridSpan w:val="2"/>
            <w:vAlign w:val="center"/>
          </w:tcPr>
          <w:p w14:paraId="59AC1854" w14:textId="77777777" w:rsidR="00840147" w:rsidRPr="001A49BF" w:rsidRDefault="00840147" w:rsidP="0084174D">
            <w:pPr>
              <w:autoSpaceDE w:val="0"/>
              <w:autoSpaceDN w:val="0"/>
              <w:adjustRightInd w:val="0"/>
              <w:snapToGrid w:val="0"/>
              <w:spacing w:before="60" w:after="60"/>
              <w:ind w:left="227" w:hanging="227"/>
              <w:jc w:val="left"/>
              <w:rPr>
                <w:rFonts w:ascii="ＭＳ 明朝" w:hAnsi="ＭＳ 明朝"/>
                <w:sz w:val="22"/>
              </w:rPr>
            </w:pPr>
            <w:r w:rsidRPr="001A49BF">
              <w:rPr>
                <w:rFonts w:ascii="ＭＳ 明朝" w:hAnsi="ＭＳ 明朝" w:hint="eastAsia"/>
                <w:sz w:val="22"/>
              </w:rPr>
              <w:t>要望に伴うプログラムの修正</w:t>
            </w:r>
          </w:p>
          <w:p w14:paraId="3A2E27AE" w14:textId="77777777" w:rsidR="00612B09" w:rsidRPr="001A49BF" w:rsidRDefault="00840147" w:rsidP="0084174D">
            <w:pPr>
              <w:autoSpaceDE w:val="0"/>
              <w:autoSpaceDN w:val="0"/>
              <w:adjustRightInd w:val="0"/>
              <w:snapToGrid w:val="0"/>
              <w:spacing w:before="60" w:after="60"/>
              <w:ind w:left="227" w:hanging="227"/>
              <w:jc w:val="left"/>
              <w:rPr>
                <w:rFonts w:ascii="ＭＳ 明朝" w:hAnsi="ＭＳ 明朝"/>
                <w:sz w:val="22"/>
              </w:rPr>
            </w:pPr>
            <w:r w:rsidRPr="001A49BF">
              <w:rPr>
                <w:rFonts w:ascii="ＭＳ 明朝" w:hAnsi="ＭＳ 明朝" w:hint="eastAsia"/>
                <w:sz w:val="22"/>
              </w:rPr>
              <w:t>・</w:t>
            </w:r>
            <w:r w:rsidR="00612B09" w:rsidRPr="001A49BF">
              <w:rPr>
                <w:rFonts w:ascii="ＭＳ 明朝" w:hAnsi="ＭＳ 明朝" w:hint="eastAsia"/>
                <w:sz w:val="22"/>
              </w:rPr>
              <w:t>外的安定の仮想背面の形状について、最上段と最下段の補強材後端を結んだ直線とし、仮想背面の形状および補強材長を変更した場合、補強材長を仮想背面まで自動的に延長するよう修正。</w:t>
            </w:r>
          </w:p>
        </w:tc>
        <w:tc>
          <w:tcPr>
            <w:tcW w:w="1134" w:type="dxa"/>
            <w:vAlign w:val="center"/>
          </w:tcPr>
          <w:p w14:paraId="17B51DE6" w14:textId="77777777" w:rsidR="00612B09" w:rsidRPr="001A49BF" w:rsidRDefault="00612B09" w:rsidP="001A49BF">
            <w:pPr>
              <w:adjustRightInd w:val="0"/>
              <w:snapToGrid w:val="0"/>
              <w:spacing w:before="60" w:after="60"/>
              <w:ind w:left="227" w:hanging="227"/>
              <w:jc w:val="center"/>
              <w:rPr>
                <w:rFonts w:ascii="ＭＳ 明朝" w:hAnsi="ＭＳ 明朝"/>
                <w:sz w:val="22"/>
              </w:rPr>
            </w:pPr>
            <w:r w:rsidRPr="001A49BF">
              <w:rPr>
                <w:rFonts w:ascii="ＭＳ 明朝" w:hAnsi="ＭＳ 明朝" w:hint="eastAsia"/>
                <w:sz w:val="22"/>
              </w:rPr>
              <w:t>済</w:t>
            </w:r>
          </w:p>
        </w:tc>
      </w:tr>
      <w:tr w:rsidR="003757C8" w:rsidRPr="001A49BF" w14:paraId="2F1679E2" w14:textId="77777777" w:rsidTr="00280413">
        <w:trPr>
          <w:trHeight w:val="352"/>
        </w:trPr>
        <w:tc>
          <w:tcPr>
            <w:tcW w:w="1418" w:type="dxa"/>
            <w:vAlign w:val="center"/>
          </w:tcPr>
          <w:p w14:paraId="71ED4B8D" w14:textId="77777777" w:rsidR="00612B09" w:rsidRPr="001A49BF" w:rsidRDefault="00612B09" w:rsidP="001A49BF">
            <w:pPr>
              <w:adjustRightInd w:val="0"/>
              <w:snapToGrid w:val="0"/>
              <w:spacing w:before="60" w:after="60"/>
              <w:ind w:left="227" w:hanging="227"/>
              <w:jc w:val="center"/>
              <w:textAlignment w:val="center"/>
              <w:rPr>
                <w:rFonts w:ascii="ＭＳ 明朝" w:hAnsi="ＭＳ 明朝"/>
                <w:sz w:val="22"/>
              </w:rPr>
            </w:pPr>
            <w:r w:rsidRPr="001A49BF">
              <w:rPr>
                <w:rFonts w:ascii="ＭＳ 明朝" w:hAnsi="ＭＳ 明朝" w:hint="eastAsia"/>
                <w:sz w:val="22"/>
              </w:rPr>
              <w:t>4.00.00</w:t>
            </w:r>
          </w:p>
        </w:tc>
        <w:tc>
          <w:tcPr>
            <w:tcW w:w="1701" w:type="dxa"/>
            <w:vAlign w:val="center"/>
          </w:tcPr>
          <w:p w14:paraId="37784BAC" w14:textId="77777777" w:rsidR="00612B09" w:rsidRPr="001A49BF" w:rsidRDefault="00612B09" w:rsidP="001A49BF">
            <w:pPr>
              <w:adjustRightInd w:val="0"/>
              <w:snapToGrid w:val="0"/>
              <w:spacing w:before="60" w:after="60"/>
              <w:ind w:left="227" w:hanging="227"/>
              <w:jc w:val="center"/>
              <w:textAlignment w:val="center"/>
              <w:rPr>
                <w:rFonts w:ascii="ＭＳ 明朝" w:hAnsi="ＭＳ 明朝"/>
                <w:sz w:val="22"/>
              </w:rPr>
            </w:pPr>
            <w:r w:rsidRPr="001A49BF">
              <w:rPr>
                <w:rFonts w:ascii="ＭＳ 明朝" w:hAnsi="ＭＳ 明朝" w:hint="eastAsia"/>
                <w:sz w:val="22"/>
              </w:rPr>
              <w:t>2014/11/12</w:t>
            </w:r>
          </w:p>
        </w:tc>
        <w:tc>
          <w:tcPr>
            <w:tcW w:w="851" w:type="dxa"/>
            <w:vAlign w:val="center"/>
          </w:tcPr>
          <w:p w14:paraId="1CFBCB3F" w14:textId="77777777" w:rsidR="00612B09" w:rsidRPr="001A49BF" w:rsidRDefault="00612B09" w:rsidP="001A49BF">
            <w:pPr>
              <w:adjustRightInd w:val="0"/>
              <w:snapToGrid w:val="0"/>
              <w:spacing w:before="60" w:after="60"/>
              <w:ind w:left="227" w:hanging="227"/>
              <w:jc w:val="center"/>
              <w:textAlignment w:val="center"/>
              <w:rPr>
                <w:rFonts w:ascii="ＭＳ 明朝" w:hAnsi="ＭＳ 明朝"/>
                <w:sz w:val="22"/>
              </w:rPr>
            </w:pPr>
            <w:r w:rsidRPr="001A49BF">
              <w:rPr>
                <w:rFonts w:ascii="ＭＳ 明朝" w:hAnsi="ＭＳ 明朝" w:hint="eastAsia"/>
                <w:sz w:val="22"/>
              </w:rPr>
              <w:t>1</w:t>
            </w:r>
          </w:p>
        </w:tc>
        <w:tc>
          <w:tcPr>
            <w:tcW w:w="9213" w:type="dxa"/>
            <w:gridSpan w:val="2"/>
            <w:vAlign w:val="center"/>
          </w:tcPr>
          <w:p w14:paraId="02B0E77D" w14:textId="77777777" w:rsidR="00612B09" w:rsidRPr="001A49BF" w:rsidRDefault="00612B09" w:rsidP="0084174D">
            <w:pPr>
              <w:autoSpaceDE w:val="0"/>
              <w:autoSpaceDN w:val="0"/>
              <w:adjustRightInd w:val="0"/>
              <w:snapToGrid w:val="0"/>
              <w:spacing w:before="60" w:after="60"/>
              <w:jc w:val="left"/>
              <w:textAlignment w:val="center"/>
              <w:rPr>
                <w:rFonts w:ascii="ＭＳ 明朝" w:hAnsi="ＭＳ 明朝"/>
                <w:sz w:val="22"/>
              </w:rPr>
            </w:pPr>
            <w:r w:rsidRPr="001A49BF">
              <w:rPr>
                <w:rFonts w:ascii="ＭＳ 明朝" w:hAnsi="ＭＳ 明朝" w:hint="eastAsia"/>
                <w:sz w:val="22"/>
              </w:rPr>
              <w:t>「多数アンカー式補強土壁工法設計・施工マニュアル　第4版」に基づいた、「多数アンカー式補強土壁工法設計システム（GEO-MA2014）」をリリース。</w:t>
            </w:r>
          </w:p>
        </w:tc>
        <w:tc>
          <w:tcPr>
            <w:tcW w:w="1134" w:type="dxa"/>
            <w:vAlign w:val="center"/>
          </w:tcPr>
          <w:p w14:paraId="57AD5158" w14:textId="77777777" w:rsidR="00612B09" w:rsidRPr="001A49BF" w:rsidRDefault="00612B09" w:rsidP="001A49BF">
            <w:pPr>
              <w:adjustRightInd w:val="0"/>
              <w:snapToGrid w:val="0"/>
              <w:spacing w:before="60" w:after="60"/>
              <w:ind w:left="227" w:hanging="227"/>
              <w:jc w:val="center"/>
              <w:textAlignment w:val="center"/>
              <w:rPr>
                <w:rFonts w:ascii="ＭＳ 明朝" w:hAnsi="ＭＳ 明朝"/>
                <w:sz w:val="22"/>
              </w:rPr>
            </w:pPr>
            <w:r w:rsidRPr="001A49BF">
              <w:rPr>
                <w:rFonts w:ascii="ＭＳ 明朝" w:hAnsi="ＭＳ 明朝" w:hint="eastAsia"/>
                <w:sz w:val="22"/>
              </w:rPr>
              <w:t>済</w:t>
            </w:r>
          </w:p>
        </w:tc>
      </w:tr>
    </w:tbl>
    <w:p w14:paraId="0C4EA693" w14:textId="77777777" w:rsidR="00A00EF7" w:rsidRPr="001A49BF" w:rsidRDefault="00A00EF7" w:rsidP="00B51180">
      <w:pPr>
        <w:pStyle w:val="a3"/>
        <w:tabs>
          <w:tab w:val="clear" w:pos="4252"/>
          <w:tab w:val="clear" w:pos="8504"/>
        </w:tabs>
        <w:spacing w:before="60" w:after="60"/>
        <w:ind w:left="113" w:right="113"/>
        <w:textAlignment w:val="center"/>
        <w:rPr>
          <w:rFonts w:ascii="ＭＳ 明朝" w:hAnsi="ＭＳ 明朝"/>
          <w:sz w:val="22"/>
        </w:rPr>
      </w:pPr>
    </w:p>
    <w:sectPr w:rsidR="00A00EF7" w:rsidRPr="001A49BF" w:rsidSect="00160778">
      <w:footerReference w:type="even" r:id="rId7"/>
      <w:footerReference w:type="default" r:id="rId8"/>
      <w:pgSz w:w="16838" w:h="11906" w:orient="landscape" w:code="9"/>
      <w:pgMar w:top="1418" w:right="1134" w:bottom="1134" w:left="141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1878E" w14:textId="77777777" w:rsidR="0038462D" w:rsidRDefault="0038462D">
      <w:r>
        <w:separator/>
      </w:r>
    </w:p>
  </w:endnote>
  <w:endnote w:type="continuationSeparator" w:id="0">
    <w:p w14:paraId="31DC9C8C" w14:textId="77777777" w:rsidR="0038462D" w:rsidRDefault="00384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7F9F1" w14:textId="77777777" w:rsidR="00A00EF7" w:rsidRDefault="00A00EF7">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091C6F2A" w14:textId="77777777" w:rsidR="00A00EF7" w:rsidRDefault="00A00EF7">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4C958" w14:textId="77777777" w:rsidR="00A00EF7" w:rsidRDefault="00A00EF7">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E719F5">
      <w:rPr>
        <w:rStyle w:val="a5"/>
        <w:noProof/>
      </w:rPr>
      <w:t>1</w:t>
    </w:r>
    <w:r>
      <w:rPr>
        <w:rStyle w:val="a5"/>
      </w:rPr>
      <w:fldChar w:fldCharType="end"/>
    </w:r>
  </w:p>
  <w:p w14:paraId="38DD110E" w14:textId="77777777" w:rsidR="00A00EF7" w:rsidRDefault="00A00EF7">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AD32AE" w14:textId="77777777" w:rsidR="0038462D" w:rsidRDefault="0038462D">
      <w:r>
        <w:separator/>
      </w:r>
    </w:p>
  </w:footnote>
  <w:footnote w:type="continuationSeparator" w:id="0">
    <w:p w14:paraId="44BF2BEC" w14:textId="77777777" w:rsidR="0038462D" w:rsidRDefault="003846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62EAC"/>
    <w:multiLevelType w:val="hybridMultilevel"/>
    <w:tmpl w:val="D186C32C"/>
    <w:lvl w:ilvl="0" w:tplc="30FC8B6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7172836"/>
    <w:multiLevelType w:val="singleLevel"/>
    <w:tmpl w:val="998AEFDA"/>
    <w:lvl w:ilvl="0">
      <w:start w:val="1"/>
      <w:numFmt w:val="decimalEnclosedCircle"/>
      <w:lvlText w:val="%1"/>
      <w:lvlJc w:val="left"/>
      <w:pPr>
        <w:tabs>
          <w:tab w:val="num" w:pos="425"/>
        </w:tabs>
        <w:ind w:left="425" w:hanging="425"/>
      </w:pPr>
      <w:rPr>
        <w:rFonts w:hint="eastAsia"/>
      </w:rPr>
    </w:lvl>
  </w:abstractNum>
  <w:abstractNum w:abstractNumId="2" w15:restartNumberingAfterBreak="0">
    <w:nsid w:val="1BF547BA"/>
    <w:multiLevelType w:val="hybridMultilevel"/>
    <w:tmpl w:val="DBA843AC"/>
    <w:lvl w:ilvl="0" w:tplc="4C884BE4">
      <w:start w:val="1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CEB6AE7"/>
    <w:multiLevelType w:val="hybridMultilevel"/>
    <w:tmpl w:val="81C8734A"/>
    <w:lvl w:ilvl="0" w:tplc="2432FC1C">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42E06E9"/>
    <w:multiLevelType w:val="hybridMultilevel"/>
    <w:tmpl w:val="76DAF988"/>
    <w:lvl w:ilvl="0" w:tplc="3808D214">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59479F3"/>
    <w:multiLevelType w:val="singleLevel"/>
    <w:tmpl w:val="6B342F48"/>
    <w:lvl w:ilvl="0">
      <w:start w:val="1"/>
      <w:numFmt w:val="decimalEnclosedCircle"/>
      <w:lvlText w:val="%1"/>
      <w:lvlJc w:val="left"/>
      <w:pPr>
        <w:tabs>
          <w:tab w:val="num" w:pos="210"/>
        </w:tabs>
        <w:ind w:left="210" w:hanging="210"/>
      </w:pPr>
      <w:rPr>
        <w:rFonts w:hint="eastAsia"/>
      </w:rPr>
    </w:lvl>
  </w:abstractNum>
  <w:abstractNum w:abstractNumId="6" w15:restartNumberingAfterBreak="0">
    <w:nsid w:val="4DD949E3"/>
    <w:multiLevelType w:val="hybridMultilevel"/>
    <w:tmpl w:val="DC589B38"/>
    <w:lvl w:ilvl="0" w:tplc="FC5CD730">
      <w:start w:val="19"/>
      <w:numFmt w:val="bullet"/>
      <w:lvlText w:val="・"/>
      <w:lvlJc w:val="left"/>
      <w:pPr>
        <w:tabs>
          <w:tab w:val="num" w:pos="1211"/>
        </w:tabs>
        <w:ind w:left="1211" w:hanging="360"/>
      </w:pPr>
      <w:rPr>
        <w:rFonts w:ascii="Times New Roman" w:eastAsia="ＭＳ ゴシック" w:hAnsi="Times New Roman" w:cs="Times New Roman" w:hint="default"/>
      </w:rPr>
    </w:lvl>
    <w:lvl w:ilvl="1" w:tplc="0409000B" w:tentative="1">
      <w:start w:val="1"/>
      <w:numFmt w:val="bullet"/>
      <w:lvlText w:val=""/>
      <w:lvlJc w:val="left"/>
      <w:pPr>
        <w:tabs>
          <w:tab w:val="num" w:pos="1691"/>
        </w:tabs>
        <w:ind w:left="1691" w:hanging="420"/>
      </w:pPr>
      <w:rPr>
        <w:rFonts w:ascii="Wingdings" w:hAnsi="Wingdings" w:hint="default"/>
      </w:rPr>
    </w:lvl>
    <w:lvl w:ilvl="2" w:tplc="0409000D" w:tentative="1">
      <w:start w:val="1"/>
      <w:numFmt w:val="bullet"/>
      <w:lvlText w:val=""/>
      <w:lvlJc w:val="left"/>
      <w:pPr>
        <w:tabs>
          <w:tab w:val="num" w:pos="2111"/>
        </w:tabs>
        <w:ind w:left="2111" w:hanging="420"/>
      </w:pPr>
      <w:rPr>
        <w:rFonts w:ascii="Wingdings" w:hAnsi="Wingdings" w:hint="default"/>
      </w:rPr>
    </w:lvl>
    <w:lvl w:ilvl="3" w:tplc="04090001" w:tentative="1">
      <w:start w:val="1"/>
      <w:numFmt w:val="bullet"/>
      <w:lvlText w:val=""/>
      <w:lvlJc w:val="left"/>
      <w:pPr>
        <w:tabs>
          <w:tab w:val="num" w:pos="2531"/>
        </w:tabs>
        <w:ind w:left="2531" w:hanging="420"/>
      </w:pPr>
      <w:rPr>
        <w:rFonts w:ascii="Wingdings" w:hAnsi="Wingdings" w:hint="default"/>
      </w:rPr>
    </w:lvl>
    <w:lvl w:ilvl="4" w:tplc="0409000B" w:tentative="1">
      <w:start w:val="1"/>
      <w:numFmt w:val="bullet"/>
      <w:lvlText w:val=""/>
      <w:lvlJc w:val="left"/>
      <w:pPr>
        <w:tabs>
          <w:tab w:val="num" w:pos="2951"/>
        </w:tabs>
        <w:ind w:left="2951" w:hanging="420"/>
      </w:pPr>
      <w:rPr>
        <w:rFonts w:ascii="Wingdings" w:hAnsi="Wingdings" w:hint="default"/>
      </w:rPr>
    </w:lvl>
    <w:lvl w:ilvl="5" w:tplc="0409000D" w:tentative="1">
      <w:start w:val="1"/>
      <w:numFmt w:val="bullet"/>
      <w:lvlText w:val=""/>
      <w:lvlJc w:val="left"/>
      <w:pPr>
        <w:tabs>
          <w:tab w:val="num" w:pos="3371"/>
        </w:tabs>
        <w:ind w:left="3371" w:hanging="420"/>
      </w:pPr>
      <w:rPr>
        <w:rFonts w:ascii="Wingdings" w:hAnsi="Wingdings" w:hint="default"/>
      </w:rPr>
    </w:lvl>
    <w:lvl w:ilvl="6" w:tplc="04090001" w:tentative="1">
      <w:start w:val="1"/>
      <w:numFmt w:val="bullet"/>
      <w:lvlText w:val=""/>
      <w:lvlJc w:val="left"/>
      <w:pPr>
        <w:tabs>
          <w:tab w:val="num" w:pos="3791"/>
        </w:tabs>
        <w:ind w:left="3791" w:hanging="420"/>
      </w:pPr>
      <w:rPr>
        <w:rFonts w:ascii="Wingdings" w:hAnsi="Wingdings" w:hint="default"/>
      </w:rPr>
    </w:lvl>
    <w:lvl w:ilvl="7" w:tplc="0409000B" w:tentative="1">
      <w:start w:val="1"/>
      <w:numFmt w:val="bullet"/>
      <w:lvlText w:val=""/>
      <w:lvlJc w:val="left"/>
      <w:pPr>
        <w:tabs>
          <w:tab w:val="num" w:pos="4211"/>
        </w:tabs>
        <w:ind w:left="4211" w:hanging="420"/>
      </w:pPr>
      <w:rPr>
        <w:rFonts w:ascii="Wingdings" w:hAnsi="Wingdings" w:hint="default"/>
      </w:rPr>
    </w:lvl>
    <w:lvl w:ilvl="8" w:tplc="0409000D" w:tentative="1">
      <w:start w:val="1"/>
      <w:numFmt w:val="bullet"/>
      <w:lvlText w:val=""/>
      <w:lvlJc w:val="left"/>
      <w:pPr>
        <w:tabs>
          <w:tab w:val="num" w:pos="4631"/>
        </w:tabs>
        <w:ind w:left="4631" w:hanging="420"/>
      </w:pPr>
      <w:rPr>
        <w:rFonts w:ascii="Wingdings" w:hAnsi="Wingdings" w:hint="default"/>
      </w:rPr>
    </w:lvl>
  </w:abstractNum>
  <w:abstractNum w:abstractNumId="7" w15:restartNumberingAfterBreak="0">
    <w:nsid w:val="4DDE7A4B"/>
    <w:multiLevelType w:val="hybridMultilevel"/>
    <w:tmpl w:val="0A08403A"/>
    <w:lvl w:ilvl="0" w:tplc="3808D214">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FBE7DAD"/>
    <w:multiLevelType w:val="hybridMultilevel"/>
    <w:tmpl w:val="7646EC74"/>
    <w:lvl w:ilvl="0" w:tplc="1C3467FC">
      <w:start w:val="17"/>
      <w:numFmt w:val="decimalEnclosedCircle"/>
      <w:lvlText w:val="%1"/>
      <w:lvlJc w:val="left"/>
      <w:pPr>
        <w:tabs>
          <w:tab w:val="num" w:pos="360"/>
        </w:tabs>
        <w:ind w:left="210" w:hanging="21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4DD740C"/>
    <w:multiLevelType w:val="singleLevel"/>
    <w:tmpl w:val="F796C644"/>
    <w:lvl w:ilvl="0">
      <w:start w:val="1"/>
      <w:numFmt w:val="decimalEnclosedCircle"/>
      <w:lvlText w:val="%1"/>
      <w:lvlJc w:val="left"/>
      <w:pPr>
        <w:tabs>
          <w:tab w:val="num" w:pos="360"/>
        </w:tabs>
        <w:ind w:left="113" w:hanging="113"/>
      </w:pPr>
      <w:rPr>
        <w:rFonts w:hint="eastAsia"/>
      </w:rPr>
    </w:lvl>
  </w:abstractNum>
  <w:num w:numId="1">
    <w:abstractNumId w:val="9"/>
  </w:num>
  <w:num w:numId="2">
    <w:abstractNumId w:val="3"/>
  </w:num>
  <w:num w:numId="3">
    <w:abstractNumId w:val="7"/>
  </w:num>
  <w:num w:numId="4">
    <w:abstractNumId w:val="4"/>
  </w:num>
  <w:num w:numId="5">
    <w:abstractNumId w:val="1"/>
  </w:num>
  <w:num w:numId="6">
    <w:abstractNumId w:val="2"/>
  </w:num>
  <w:num w:numId="7">
    <w:abstractNumId w:val="0"/>
  </w:num>
  <w:num w:numId="8">
    <w:abstractNumId w:val="5"/>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2"/>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164C"/>
    <w:rsid w:val="000216D8"/>
    <w:rsid w:val="0005299D"/>
    <w:rsid w:val="000C59AD"/>
    <w:rsid w:val="00126A29"/>
    <w:rsid w:val="00160778"/>
    <w:rsid w:val="001A49BF"/>
    <w:rsid w:val="001B3DB7"/>
    <w:rsid w:val="00280413"/>
    <w:rsid w:val="00287CF9"/>
    <w:rsid w:val="002A3131"/>
    <w:rsid w:val="002A6440"/>
    <w:rsid w:val="002D638A"/>
    <w:rsid w:val="003629D4"/>
    <w:rsid w:val="00372345"/>
    <w:rsid w:val="003757C8"/>
    <w:rsid w:val="0038015B"/>
    <w:rsid w:val="0038462D"/>
    <w:rsid w:val="003B2D2F"/>
    <w:rsid w:val="00402008"/>
    <w:rsid w:val="00411CC5"/>
    <w:rsid w:val="004272DB"/>
    <w:rsid w:val="00436E52"/>
    <w:rsid w:val="004A7E7A"/>
    <w:rsid w:val="0051004F"/>
    <w:rsid w:val="0056471F"/>
    <w:rsid w:val="00575C61"/>
    <w:rsid w:val="0057636F"/>
    <w:rsid w:val="00612B09"/>
    <w:rsid w:val="0061560C"/>
    <w:rsid w:val="00695D0B"/>
    <w:rsid w:val="00727CEF"/>
    <w:rsid w:val="00732FEA"/>
    <w:rsid w:val="007B4739"/>
    <w:rsid w:val="007C7584"/>
    <w:rsid w:val="007D6AAD"/>
    <w:rsid w:val="00807D6A"/>
    <w:rsid w:val="008258F6"/>
    <w:rsid w:val="00840147"/>
    <w:rsid w:val="0084174D"/>
    <w:rsid w:val="00853370"/>
    <w:rsid w:val="00874E41"/>
    <w:rsid w:val="008B51D1"/>
    <w:rsid w:val="008C256A"/>
    <w:rsid w:val="008E0E25"/>
    <w:rsid w:val="00941B73"/>
    <w:rsid w:val="0094611D"/>
    <w:rsid w:val="00963CE4"/>
    <w:rsid w:val="00986102"/>
    <w:rsid w:val="00997C50"/>
    <w:rsid w:val="009A76F1"/>
    <w:rsid w:val="009B5F3D"/>
    <w:rsid w:val="009E22BA"/>
    <w:rsid w:val="009F1EB0"/>
    <w:rsid w:val="00A00EF7"/>
    <w:rsid w:val="00A1164C"/>
    <w:rsid w:val="00A23673"/>
    <w:rsid w:val="00A30CD2"/>
    <w:rsid w:val="00A403AE"/>
    <w:rsid w:val="00A44F7A"/>
    <w:rsid w:val="00A725D4"/>
    <w:rsid w:val="00A823D9"/>
    <w:rsid w:val="00AB27B6"/>
    <w:rsid w:val="00B46AD8"/>
    <w:rsid w:val="00B51180"/>
    <w:rsid w:val="00B85E48"/>
    <w:rsid w:val="00BB498B"/>
    <w:rsid w:val="00BE676A"/>
    <w:rsid w:val="00C3583F"/>
    <w:rsid w:val="00C7669D"/>
    <w:rsid w:val="00C94C6C"/>
    <w:rsid w:val="00D04152"/>
    <w:rsid w:val="00D26145"/>
    <w:rsid w:val="00E45309"/>
    <w:rsid w:val="00E719F5"/>
    <w:rsid w:val="00E9433F"/>
    <w:rsid w:val="00EA5CDA"/>
    <w:rsid w:val="00EE3D7A"/>
    <w:rsid w:val="00EE69CC"/>
    <w:rsid w:val="00F05430"/>
    <w:rsid w:val="00F75F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DFBEBC3"/>
  <w15:docId w15:val="{BF110476-43B7-4486-BE3A-297BE0A1B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ody Text"/>
    <w:basedOn w:val="a"/>
    <w:pPr>
      <w:autoSpaceDE w:val="0"/>
      <w:autoSpaceDN w:val="0"/>
      <w:adjustRightInd w:val="0"/>
      <w:spacing w:line="240" w:lineRule="atLeast"/>
      <w:jc w:val="left"/>
    </w:pPr>
    <w:rPr>
      <w:rFonts w:ascii="ＭＳ Ｐ明朝" w:eastAsia="ＭＳ Ｐ明朝" w:hAnsi="Times New Roman"/>
      <w:color w:val="0000FF"/>
      <w:kern w:val="0"/>
      <w:szCs w:val="20"/>
    </w:rPr>
  </w:style>
  <w:style w:type="paragraph" w:customStyle="1" w:styleId="1">
    <w:name w:val="スタイル1"/>
    <w:basedOn w:val="a"/>
    <w:pPr>
      <w:autoSpaceDE w:val="0"/>
      <w:autoSpaceDN w:val="0"/>
      <w:adjustRightInd w:val="0"/>
      <w:snapToGrid w:val="0"/>
      <w:spacing w:before="60" w:after="60"/>
      <w:jc w:val="left"/>
    </w:pPr>
    <w:rPr>
      <w:rFonts w:ascii="ＭＳ 明朝" w:hAnsi="ＭＳ 明朝"/>
      <w:kern w:val="0"/>
      <w:szCs w:val="21"/>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5</Pages>
  <Words>587</Words>
  <Characters>3352</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ＯＫＡＷＡＬＷ　メンテナンス情報</vt:lpstr>
      <vt:lpstr>ＯＫＡＷＡＬＷ　メンテナンス情報</vt:lpstr>
    </vt:vector>
  </TitlesOfParts>
  <Company>エフケー開発センター</Company>
  <LinksUpToDate>false</LinksUpToDate>
  <CharactersWithSpaces>3932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ＯＫＡＷＡＬＷ　メンテナンス情報</dc:title>
  <dc:creator>エフケー開発センター</dc:creator>
  <cp:lastModifiedBy>F80381</cp:lastModifiedBy>
  <cp:revision>40</cp:revision>
  <cp:lastPrinted>2004-06-16T23:53:00Z</cp:lastPrinted>
  <dcterms:created xsi:type="dcterms:W3CDTF">2014-11-05T11:59:00Z</dcterms:created>
  <dcterms:modified xsi:type="dcterms:W3CDTF">2022-07-19T02:35:00Z</dcterms:modified>
</cp:coreProperties>
</file>